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CellSpacing w:w="0" w:type="dxa"/>
        <w:tblCellMar>
          <w:left w:w="0" w:type="dxa"/>
          <w:right w:w="0" w:type="dxa"/>
        </w:tblCellMar>
        <w:tblLook w:val="04A0"/>
      </w:tblPr>
      <w:tblGrid>
        <w:gridCol w:w="8306"/>
      </w:tblGrid>
      <w:tr w:rsidR="00D454D8" w:rsidRPr="00D454D8">
        <w:trPr>
          <w:trHeight w:val="810"/>
          <w:tblCellSpacing w:w="0" w:type="dxa"/>
          <w:jc w:val="center"/>
        </w:trPr>
        <w:tc>
          <w:tcPr>
            <w:tcW w:w="0" w:type="auto"/>
            <w:vAlign w:val="center"/>
            <w:hideMark/>
          </w:tcPr>
          <w:p w:rsidR="00D454D8" w:rsidRPr="00D454D8" w:rsidRDefault="00D454D8" w:rsidP="00D454D8">
            <w:pPr>
              <w:widowControl/>
              <w:jc w:val="left"/>
              <w:rPr>
                <w:rFonts w:ascii="宋体" w:eastAsia="宋体" w:hAnsi="宋体" w:cs="宋体"/>
                <w:kern w:val="0"/>
                <w:sz w:val="24"/>
                <w:szCs w:val="24"/>
              </w:rPr>
            </w:pPr>
          </w:p>
        </w:tc>
      </w:tr>
    </w:tbl>
    <w:p w:rsidR="00D454D8" w:rsidRPr="00D454D8" w:rsidRDefault="00D454D8" w:rsidP="00D454D8">
      <w:pPr>
        <w:widowControl/>
        <w:jc w:val="center"/>
        <w:rPr>
          <w:rFonts w:ascii="宋体" w:eastAsia="宋体" w:hAnsi="宋体" w:cs="宋体"/>
          <w:vanish/>
          <w:kern w:val="0"/>
          <w:sz w:val="24"/>
          <w:szCs w:val="24"/>
        </w:rPr>
      </w:pPr>
    </w:p>
    <w:tbl>
      <w:tblPr>
        <w:tblW w:w="9900" w:type="dxa"/>
        <w:jc w:val="center"/>
        <w:tblCellSpacing w:w="0" w:type="dxa"/>
        <w:tblCellMar>
          <w:left w:w="0" w:type="dxa"/>
          <w:right w:w="0" w:type="dxa"/>
        </w:tblCellMar>
        <w:tblLook w:val="04A0"/>
      </w:tblPr>
      <w:tblGrid>
        <w:gridCol w:w="9900"/>
      </w:tblGrid>
      <w:tr w:rsidR="00D454D8" w:rsidRPr="00D454D8">
        <w:trPr>
          <w:trHeight w:val="825"/>
          <w:tblCellSpacing w:w="0" w:type="dxa"/>
          <w:jc w:val="center"/>
        </w:trPr>
        <w:tc>
          <w:tcPr>
            <w:tcW w:w="0" w:type="auto"/>
            <w:vAlign w:val="center"/>
            <w:hideMark/>
          </w:tcPr>
          <w:p w:rsidR="00D454D8" w:rsidRPr="00D454D8" w:rsidRDefault="00D454D8" w:rsidP="00D454D8">
            <w:pPr>
              <w:widowControl/>
              <w:jc w:val="center"/>
              <w:rPr>
                <w:rFonts w:ascii="宋体" w:eastAsia="宋体" w:hAnsi="宋体" w:cs="宋体"/>
                <w:b/>
                <w:bCs/>
                <w:color w:val="FF0000"/>
                <w:kern w:val="0"/>
                <w:sz w:val="44"/>
                <w:szCs w:val="44"/>
              </w:rPr>
            </w:pPr>
            <w:r w:rsidRPr="00D454D8">
              <w:rPr>
                <w:rFonts w:ascii="黑体" w:eastAsia="黑体" w:hAnsi="宋体" w:cs="宋体"/>
                <w:b/>
                <w:bCs/>
                <w:color w:val="FF0000"/>
                <w:kern w:val="0"/>
                <w:sz w:val="44"/>
                <w:szCs w:val="44"/>
              </w:rPr>
              <w:t>广 东 省 教 育 厅 广 东 省 财 政 厅</w:t>
            </w:r>
          </w:p>
        </w:tc>
      </w:tr>
      <w:tr w:rsidR="00D454D8" w:rsidRPr="00D454D8">
        <w:trPr>
          <w:trHeight w:val="75"/>
          <w:tblCellSpacing w:w="0" w:type="dxa"/>
          <w:jc w:val="center"/>
        </w:trPr>
        <w:tc>
          <w:tcPr>
            <w:tcW w:w="0" w:type="auto"/>
            <w:shd w:val="clear" w:color="auto" w:fill="FF0000"/>
            <w:vAlign w:val="center"/>
            <w:hideMark/>
          </w:tcPr>
          <w:p w:rsidR="00D454D8" w:rsidRPr="00D454D8" w:rsidRDefault="00D454D8" w:rsidP="00D454D8">
            <w:pPr>
              <w:widowControl/>
              <w:jc w:val="left"/>
              <w:rPr>
                <w:rFonts w:ascii="宋体" w:eastAsia="宋体" w:hAnsi="宋体" w:cs="宋体"/>
                <w:kern w:val="0"/>
                <w:sz w:val="8"/>
                <w:szCs w:val="24"/>
              </w:rPr>
            </w:pPr>
          </w:p>
        </w:tc>
      </w:tr>
      <w:tr w:rsidR="00D454D8" w:rsidRPr="00D454D8">
        <w:trPr>
          <w:trHeight w:val="15"/>
          <w:tblCellSpacing w:w="0" w:type="dxa"/>
          <w:jc w:val="center"/>
        </w:trPr>
        <w:tc>
          <w:tcPr>
            <w:tcW w:w="0" w:type="auto"/>
            <w:vAlign w:val="center"/>
            <w:hideMark/>
          </w:tcPr>
          <w:p w:rsidR="00D454D8" w:rsidRPr="00D454D8" w:rsidRDefault="00D454D8" w:rsidP="00D454D8">
            <w:pPr>
              <w:widowControl/>
              <w:jc w:val="left"/>
              <w:rPr>
                <w:rFonts w:ascii="宋体" w:eastAsia="宋体" w:hAnsi="宋体" w:cs="宋体"/>
                <w:kern w:val="0"/>
                <w:sz w:val="2"/>
                <w:szCs w:val="24"/>
              </w:rPr>
            </w:pPr>
          </w:p>
        </w:tc>
      </w:tr>
      <w:tr w:rsidR="00D454D8" w:rsidRPr="00D454D8">
        <w:trPr>
          <w:trHeight w:val="15"/>
          <w:tblCellSpacing w:w="0" w:type="dxa"/>
          <w:jc w:val="center"/>
        </w:trPr>
        <w:tc>
          <w:tcPr>
            <w:tcW w:w="0" w:type="auto"/>
            <w:shd w:val="clear" w:color="auto" w:fill="FF0000"/>
            <w:vAlign w:val="center"/>
            <w:hideMark/>
          </w:tcPr>
          <w:p w:rsidR="00D454D8" w:rsidRPr="00D454D8" w:rsidRDefault="00D454D8" w:rsidP="00D454D8">
            <w:pPr>
              <w:widowControl/>
              <w:jc w:val="left"/>
              <w:rPr>
                <w:rFonts w:ascii="宋体" w:eastAsia="宋体" w:hAnsi="宋体" w:cs="宋体"/>
                <w:kern w:val="0"/>
                <w:sz w:val="2"/>
                <w:szCs w:val="24"/>
              </w:rPr>
            </w:pPr>
          </w:p>
        </w:tc>
      </w:tr>
    </w:tbl>
    <w:p w:rsidR="00D454D8" w:rsidRPr="00D454D8" w:rsidRDefault="00D454D8" w:rsidP="00D454D8">
      <w:pPr>
        <w:widowControl/>
        <w:jc w:val="center"/>
        <w:rPr>
          <w:rFonts w:ascii="宋体" w:eastAsia="宋体" w:hAnsi="宋体" w:cs="宋体"/>
          <w:vanish/>
          <w:kern w:val="0"/>
          <w:sz w:val="24"/>
          <w:szCs w:val="24"/>
        </w:rPr>
      </w:pPr>
    </w:p>
    <w:tbl>
      <w:tblPr>
        <w:tblW w:w="9750" w:type="dxa"/>
        <w:jc w:val="center"/>
        <w:tblCellSpacing w:w="0" w:type="dxa"/>
        <w:tblCellMar>
          <w:left w:w="0" w:type="dxa"/>
          <w:right w:w="0" w:type="dxa"/>
        </w:tblCellMar>
        <w:tblLook w:val="04A0"/>
      </w:tblPr>
      <w:tblGrid>
        <w:gridCol w:w="9750"/>
      </w:tblGrid>
      <w:tr w:rsidR="00D454D8" w:rsidRPr="00D454D8">
        <w:trPr>
          <w:tblCellSpacing w:w="0" w:type="dxa"/>
          <w:jc w:val="center"/>
        </w:trPr>
        <w:tc>
          <w:tcPr>
            <w:tcW w:w="5000" w:type="pct"/>
            <w:hideMark/>
          </w:tcPr>
          <w:tbl>
            <w:tblPr>
              <w:tblW w:w="5000" w:type="pct"/>
              <w:jc w:val="center"/>
              <w:tblCellSpacing w:w="0" w:type="dxa"/>
              <w:tblCellMar>
                <w:left w:w="0" w:type="dxa"/>
                <w:right w:w="0" w:type="dxa"/>
              </w:tblCellMar>
              <w:tblLook w:val="04A0"/>
            </w:tblPr>
            <w:tblGrid>
              <w:gridCol w:w="9750"/>
            </w:tblGrid>
            <w:tr w:rsidR="00D454D8" w:rsidRPr="00D454D8">
              <w:trPr>
                <w:trHeight w:val="525"/>
                <w:tblCellSpacing w:w="0" w:type="dxa"/>
                <w:jc w:val="center"/>
              </w:trPr>
              <w:tc>
                <w:tcPr>
                  <w:tcW w:w="0" w:type="auto"/>
                  <w:vAlign w:val="center"/>
                  <w:hideMark/>
                </w:tcPr>
                <w:p w:rsidR="00D454D8" w:rsidRPr="00D454D8" w:rsidRDefault="00D454D8" w:rsidP="00D454D8">
                  <w:pPr>
                    <w:widowControl/>
                    <w:jc w:val="left"/>
                    <w:rPr>
                      <w:rFonts w:ascii="宋体" w:eastAsia="宋体" w:hAnsi="宋体" w:cs="宋体"/>
                      <w:kern w:val="0"/>
                      <w:sz w:val="24"/>
                      <w:szCs w:val="24"/>
                    </w:rPr>
                  </w:pPr>
                </w:p>
              </w:tc>
            </w:tr>
          </w:tbl>
          <w:p w:rsidR="00D454D8" w:rsidRPr="00D454D8" w:rsidRDefault="00D454D8" w:rsidP="00D454D8">
            <w:pPr>
              <w:widowControl/>
              <w:jc w:val="center"/>
              <w:rPr>
                <w:rFonts w:ascii="宋体" w:eastAsia="宋体" w:hAnsi="宋体" w:cs="宋体"/>
                <w:vanish/>
                <w:kern w:val="0"/>
                <w:sz w:val="24"/>
                <w:szCs w:val="24"/>
              </w:rPr>
            </w:pPr>
          </w:p>
          <w:tbl>
            <w:tblPr>
              <w:tblW w:w="5000" w:type="pct"/>
              <w:jc w:val="center"/>
              <w:tblCellSpacing w:w="0" w:type="dxa"/>
              <w:tblCellMar>
                <w:left w:w="0" w:type="dxa"/>
                <w:right w:w="0" w:type="dxa"/>
              </w:tblCellMar>
              <w:tblLook w:val="04A0"/>
            </w:tblPr>
            <w:tblGrid>
              <w:gridCol w:w="9750"/>
            </w:tblGrid>
            <w:tr w:rsidR="00D454D8" w:rsidRPr="00D454D8">
              <w:trPr>
                <w:tblCellSpacing w:w="0" w:type="dxa"/>
                <w:jc w:val="center"/>
              </w:trPr>
              <w:tc>
                <w:tcPr>
                  <w:tcW w:w="5000" w:type="pct"/>
                  <w:vAlign w:val="bottom"/>
                  <w:hideMark/>
                </w:tcPr>
                <w:tbl>
                  <w:tblPr>
                    <w:tblW w:w="4500" w:type="pct"/>
                    <w:jc w:val="center"/>
                    <w:tblCellSpacing w:w="0" w:type="dxa"/>
                    <w:tblCellMar>
                      <w:left w:w="0" w:type="dxa"/>
                      <w:right w:w="0" w:type="dxa"/>
                    </w:tblCellMar>
                    <w:tblLook w:val="04A0"/>
                  </w:tblPr>
                  <w:tblGrid>
                    <w:gridCol w:w="8775"/>
                  </w:tblGrid>
                  <w:tr w:rsidR="00D454D8" w:rsidRPr="00D454D8">
                    <w:trPr>
                      <w:tblCellSpacing w:w="0" w:type="dxa"/>
                      <w:jc w:val="center"/>
                    </w:trPr>
                    <w:tc>
                      <w:tcPr>
                        <w:tcW w:w="0" w:type="auto"/>
                        <w:vAlign w:val="center"/>
                        <w:hideMark/>
                      </w:tcPr>
                      <w:p w:rsidR="00D454D8" w:rsidRPr="00D454D8" w:rsidRDefault="00D454D8" w:rsidP="00D454D8">
                        <w:pPr>
                          <w:widowControl/>
                          <w:jc w:val="center"/>
                          <w:rPr>
                            <w:rFonts w:ascii="宋体" w:eastAsia="宋体" w:hAnsi="宋体" w:cs="宋体"/>
                            <w:kern w:val="0"/>
                            <w:sz w:val="24"/>
                            <w:szCs w:val="24"/>
                          </w:rPr>
                        </w:pPr>
                      </w:p>
                      <w:p w:rsidR="00D454D8" w:rsidRPr="00D454D8" w:rsidRDefault="00D454D8" w:rsidP="00D454D8">
                        <w:pPr>
                          <w:widowControl/>
                          <w:spacing w:before="100" w:beforeAutospacing="1" w:after="100" w:afterAutospacing="1"/>
                          <w:jc w:val="center"/>
                          <w:outlineLvl w:val="2"/>
                          <w:rPr>
                            <w:rFonts w:ascii="宋体" w:eastAsia="宋体" w:hAnsi="宋体" w:cs="宋体"/>
                            <w:b/>
                            <w:bCs/>
                            <w:color w:val="000000"/>
                            <w:kern w:val="0"/>
                            <w:sz w:val="30"/>
                            <w:szCs w:val="30"/>
                          </w:rPr>
                        </w:pPr>
                        <w:r w:rsidRPr="00D454D8">
                          <w:rPr>
                            <w:rFonts w:ascii="宋体" w:eastAsia="宋体" w:hAnsi="宋体" w:cs="宋体"/>
                            <w:b/>
                            <w:bCs/>
                            <w:color w:val="000000"/>
                            <w:kern w:val="0"/>
                            <w:sz w:val="30"/>
                            <w:szCs w:val="30"/>
                          </w:rPr>
                          <w:t>广东省教育厅 广东省财政厅关于组织申报广东省教育科学“十二五”规划2013年度项目的通知</w:t>
                        </w:r>
                      </w:p>
                      <w:p w:rsidR="00D454D8" w:rsidRPr="00D454D8" w:rsidRDefault="00D454D8" w:rsidP="00D454D8">
                        <w:pPr>
                          <w:widowControl/>
                          <w:jc w:val="right"/>
                          <w:rPr>
                            <w:rFonts w:ascii="宋体" w:eastAsia="宋体" w:hAnsi="宋体" w:cs="宋体"/>
                            <w:kern w:val="0"/>
                            <w:sz w:val="24"/>
                            <w:szCs w:val="24"/>
                          </w:rPr>
                        </w:pPr>
                        <w:r w:rsidRPr="00D454D8">
                          <w:rPr>
                            <w:rFonts w:ascii="宋体" w:eastAsia="宋体" w:hAnsi="宋体" w:cs="宋体"/>
                            <w:kern w:val="0"/>
                            <w:sz w:val="24"/>
                            <w:szCs w:val="24"/>
                          </w:rPr>
                          <w:t>粤教科函[2013]85号</w:t>
                        </w:r>
                      </w:p>
                    </w:tc>
                  </w:tr>
                </w:tbl>
                <w:p w:rsidR="00D454D8" w:rsidRPr="00D454D8" w:rsidRDefault="00D454D8" w:rsidP="00D454D8">
                  <w:pPr>
                    <w:widowControl/>
                    <w:jc w:val="left"/>
                    <w:rPr>
                      <w:rFonts w:ascii="宋体" w:eastAsia="宋体" w:hAnsi="宋体" w:cs="宋体"/>
                      <w:kern w:val="0"/>
                      <w:sz w:val="24"/>
                      <w:szCs w:val="24"/>
                    </w:rPr>
                  </w:pPr>
                </w:p>
              </w:tc>
            </w:tr>
            <w:tr w:rsidR="00D454D8" w:rsidRPr="00D454D8">
              <w:trPr>
                <w:tblCellSpacing w:w="0" w:type="dxa"/>
                <w:jc w:val="center"/>
              </w:trPr>
              <w:tc>
                <w:tcPr>
                  <w:tcW w:w="0" w:type="auto"/>
                  <w:hideMark/>
                </w:tcPr>
                <w:p w:rsidR="00D454D8" w:rsidRPr="00D454D8" w:rsidRDefault="00D454D8" w:rsidP="00D454D8">
                  <w:pPr>
                    <w:widowControl/>
                    <w:jc w:val="left"/>
                    <w:rPr>
                      <w:rFonts w:ascii="宋体" w:eastAsia="宋体" w:hAnsi="宋体" w:cs="宋体"/>
                      <w:kern w:val="0"/>
                      <w:sz w:val="24"/>
                      <w:szCs w:val="24"/>
                    </w:rPr>
                  </w:pPr>
                </w:p>
              </w:tc>
            </w:tr>
            <w:tr w:rsidR="00D454D8" w:rsidRPr="00D454D8">
              <w:trPr>
                <w:tblCellSpacing w:w="0" w:type="dxa"/>
                <w:jc w:val="center"/>
              </w:trPr>
              <w:tc>
                <w:tcPr>
                  <w:tcW w:w="0" w:type="auto"/>
                  <w:vAlign w:val="center"/>
                  <w:hideMark/>
                </w:tcPr>
                <w:p w:rsidR="00D454D8" w:rsidRPr="00D454D8" w:rsidRDefault="00D454D8" w:rsidP="00D454D8">
                  <w:pPr>
                    <w:widowControl/>
                    <w:spacing w:before="100" w:beforeAutospacing="1" w:after="100" w:afterAutospacing="1"/>
                    <w:jc w:val="left"/>
                    <w:rPr>
                      <w:rFonts w:ascii="宋体" w:eastAsia="宋体" w:hAnsi="宋体" w:cs="宋体"/>
                      <w:kern w:val="0"/>
                      <w:sz w:val="24"/>
                      <w:szCs w:val="24"/>
                    </w:rPr>
                  </w:pPr>
                  <w:r w:rsidRPr="00D454D8">
                    <w:rPr>
                      <w:rFonts w:ascii="宋体" w:eastAsia="宋体" w:hAnsi="宋体" w:cs="宋体"/>
                      <w:kern w:val="0"/>
                      <w:sz w:val="24"/>
                      <w:szCs w:val="24"/>
                    </w:rPr>
                    <w:t> </w:t>
                  </w:r>
                </w:p>
                <w:p w:rsidR="00D454D8" w:rsidRPr="00D454D8" w:rsidRDefault="00D454D8" w:rsidP="00D454D8">
                  <w:pPr>
                    <w:widowControl/>
                    <w:jc w:val="left"/>
                    <w:rPr>
                      <w:rFonts w:ascii="宋体" w:eastAsia="宋体" w:hAnsi="宋体" w:cs="宋体"/>
                      <w:kern w:val="0"/>
                      <w:sz w:val="24"/>
                      <w:szCs w:val="24"/>
                    </w:rPr>
                  </w:pPr>
                  <w:r w:rsidRPr="00D454D8">
                    <w:rPr>
                      <w:rFonts w:ascii="宋体" w:eastAsia="宋体" w:hAnsi="宋体" w:cs="宋体"/>
                      <w:kern w:val="0"/>
                      <w:sz w:val="27"/>
                      <w:szCs w:val="27"/>
                    </w:rPr>
                    <w:t>各地级以上市及顺德区教育局、财政局，各高等学校，省教育研究院，省直属中职学校，华师附中、省实验中学：</w:t>
                  </w:r>
                </w:p>
                <w:p w:rsidR="00D454D8" w:rsidRPr="00D454D8" w:rsidRDefault="00D454D8" w:rsidP="00D454D8">
                  <w:pPr>
                    <w:widowControl/>
                    <w:spacing w:before="100" w:beforeAutospacing="1" w:after="100" w:afterAutospacing="1"/>
                    <w:jc w:val="left"/>
                    <w:outlineLvl w:val="2"/>
                    <w:rPr>
                      <w:rFonts w:ascii="宋体" w:eastAsia="宋体" w:hAnsi="宋体" w:cs="宋体"/>
                      <w:b/>
                      <w:bCs/>
                      <w:kern w:val="0"/>
                      <w:sz w:val="27"/>
                      <w:szCs w:val="27"/>
                    </w:rPr>
                  </w:pPr>
                  <w:r w:rsidRPr="00D454D8">
                    <w:rPr>
                      <w:rFonts w:ascii="宋体" w:eastAsia="宋体" w:hAnsi="宋体" w:cs="宋体"/>
                      <w:b/>
                      <w:bCs/>
                      <w:kern w:val="0"/>
                      <w:sz w:val="27"/>
                      <w:szCs w:val="27"/>
                    </w:rPr>
                    <w:t>    为贯彻落实《国家中长期教育改革和发展规划纲要（2010-2020）》、《广东省中长期教育改革和发展规划纲要（2010-2020）》、《关于全面实施“强师工程”建设高素质专业化教师队伍的意见》的目标和精神，打造高水平、研究型师资队伍，提升学校发展内涵，提升我省教育科研水平，省教育厅启动广东省教育科学“十二五”规划2013年度课题申报。现将有关事项通知如下：</w:t>
                  </w:r>
                </w:p>
                <w:p w:rsidR="00D454D8" w:rsidRPr="00D454D8" w:rsidRDefault="00D454D8" w:rsidP="00D454D8">
                  <w:pPr>
                    <w:widowControl/>
                    <w:spacing w:before="100" w:beforeAutospacing="1" w:after="100" w:afterAutospacing="1"/>
                    <w:jc w:val="left"/>
                    <w:outlineLvl w:val="2"/>
                    <w:rPr>
                      <w:rFonts w:ascii="宋体" w:eastAsia="宋体" w:hAnsi="宋体" w:cs="宋体"/>
                      <w:b/>
                      <w:bCs/>
                      <w:kern w:val="0"/>
                      <w:sz w:val="27"/>
                      <w:szCs w:val="27"/>
                    </w:rPr>
                  </w:pPr>
                  <w:r w:rsidRPr="00D454D8">
                    <w:rPr>
                      <w:rFonts w:ascii="宋体" w:eastAsia="宋体" w:hAnsi="宋体" w:cs="宋体"/>
                      <w:b/>
                      <w:bCs/>
                      <w:kern w:val="0"/>
                      <w:sz w:val="27"/>
                      <w:szCs w:val="27"/>
                    </w:rPr>
                    <w:t> </w:t>
                  </w:r>
                </w:p>
                <w:p w:rsidR="00D454D8" w:rsidRPr="00D454D8" w:rsidRDefault="00D454D8" w:rsidP="00D454D8">
                  <w:pPr>
                    <w:widowControl/>
                    <w:spacing w:before="100" w:beforeAutospacing="1" w:after="100" w:afterAutospacing="1"/>
                    <w:jc w:val="left"/>
                    <w:outlineLvl w:val="2"/>
                    <w:rPr>
                      <w:rFonts w:ascii="宋体" w:eastAsia="宋体" w:hAnsi="宋体" w:cs="宋体"/>
                      <w:b/>
                      <w:bCs/>
                      <w:kern w:val="0"/>
                      <w:sz w:val="27"/>
                      <w:szCs w:val="27"/>
                    </w:rPr>
                  </w:pPr>
                  <w:r w:rsidRPr="00D454D8">
                    <w:rPr>
                      <w:rFonts w:ascii="宋体" w:eastAsia="宋体" w:hAnsi="宋体" w:cs="宋体"/>
                      <w:b/>
                      <w:bCs/>
                      <w:kern w:val="0"/>
                      <w:sz w:val="27"/>
                      <w:szCs w:val="27"/>
                    </w:rPr>
                    <w:t>    一、项目类别</w:t>
                  </w:r>
                </w:p>
                <w:p w:rsidR="00D454D8" w:rsidRPr="00D454D8" w:rsidRDefault="00D454D8" w:rsidP="00D454D8">
                  <w:pPr>
                    <w:widowControl/>
                    <w:jc w:val="left"/>
                    <w:rPr>
                      <w:rFonts w:ascii="宋体" w:eastAsia="宋体" w:hAnsi="宋体" w:cs="宋体"/>
                      <w:kern w:val="0"/>
                      <w:sz w:val="24"/>
                      <w:szCs w:val="24"/>
                    </w:rPr>
                  </w:pPr>
                  <w:r w:rsidRPr="00D454D8">
                    <w:rPr>
                      <w:rFonts w:ascii="宋体" w:eastAsia="宋体" w:hAnsi="宋体" w:cs="宋体"/>
                      <w:kern w:val="0"/>
                      <w:sz w:val="27"/>
                      <w:szCs w:val="27"/>
                    </w:rPr>
                    <w:t>    （一）自筹经费项目。该项目面向所有我省在岗的教师和教研人员，包括高等院校、中小学校、中等职业学校、幼儿园及教育科研机构。自筹经费项目本年度拟立项约450个，其中高等院校约300个，其他各类学校约150个。</w:t>
                  </w:r>
                </w:p>
                <w:p w:rsidR="00D454D8" w:rsidRPr="00D454D8" w:rsidRDefault="00D454D8" w:rsidP="00D454D8">
                  <w:pPr>
                    <w:widowControl/>
                    <w:jc w:val="left"/>
                    <w:rPr>
                      <w:rFonts w:ascii="宋体" w:eastAsia="宋体" w:hAnsi="宋体" w:cs="宋体"/>
                      <w:kern w:val="0"/>
                      <w:sz w:val="24"/>
                      <w:szCs w:val="24"/>
                    </w:rPr>
                  </w:pPr>
                  <w:r w:rsidRPr="00D454D8">
                    <w:rPr>
                      <w:rFonts w:ascii="宋体" w:eastAsia="宋体" w:hAnsi="宋体" w:cs="宋体"/>
                      <w:kern w:val="0"/>
                      <w:sz w:val="27"/>
                      <w:szCs w:val="27"/>
                    </w:rPr>
                    <w:lastRenderedPageBreak/>
                    <w:t>    （二）中小学教师教育科研能力提升项目（简称“强师工程项目”）。该项目只面向中小学、中等职业学校、幼儿园(民办中小学、中等职业学校和幼儿园)及教育科研机构在岗的教师和教研人员（深圳市及所在县区在岗的教师和教研人员除外）申报，分为重点项目和一般项目两类，均有经费资助。重点项目立项约30个，每个项目经费资助3万元；一般项目立项约270个项目，每个1～1.5万元。鼓励欠发达地区教师和教研人员积极申报。</w:t>
                  </w:r>
                </w:p>
                <w:p w:rsidR="00D454D8" w:rsidRPr="00D454D8" w:rsidRDefault="00D454D8" w:rsidP="00D454D8">
                  <w:pPr>
                    <w:widowControl/>
                    <w:jc w:val="left"/>
                    <w:rPr>
                      <w:rFonts w:ascii="宋体" w:eastAsia="宋体" w:hAnsi="宋体" w:cs="宋体"/>
                      <w:kern w:val="0"/>
                      <w:sz w:val="24"/>
                      <w:szCs w:val="24"/>
                    </w:rPr>
                  </w:pPr>
                  <w:r w:rsidRPr="00D454D8">
                    <w:rPr>
                      <w:rFonts w:ascii="宋体" w:eastAsia="宋体" w:hAnsi="宋体" w:cs="宋体"/>
                      <w:b/>
                      <w:bCs/>
                      <w:kern w:val="0"/>
                      <w:sz w:val="27"/>
                    </w:rPr>
                    <w:t>    二、申报条件和要求</w:t>
                  </w:r>
                </w:p>
                <w:p w:rsidR="00D454D8" w:rsidRPr="00D454D8" w:rsidRDefault="00D454D8" w:rsidP="00D454D8">
                  <w:pPr>
                    <w:widowControl/>
                    <w:jc w:val="left"/>
                    <w:rPr>
                      <w:rFonts w:ascii="宋体" w:eastAsia="宋体" w:hAnsi="宋体" w:cs="宋体"/>
                      <w:kern w:val="0"/>
                      <w:sz w:val="24"/>
                      <w:szCs w:val="24"/>
                    </w:rPr>
                  </w:pPr>
                  <w:r w:rsidRPr="00D454D8">
                    <w:rPr>
                      <w:rFonts w:ascii="宋体" w:eastAsia="宋体" w:hAnsi="宋体" w:cs="宋体"/>
                      <w:kern w:val="0"/>
                      <w:sz w:val="27"/>
                      <w:szCs w:val="27"/>
                    </w:rPr>
                    <w:t>    （一）中小学教师教育科研能力提升重点项目根据《2013年中小学教师教育科研能力提升重点项目申报指南》（附件1）所列示的课题进行选题论证。申请人可在选题指南范围和框架内自选切入点和论证角度，自拟题目。一般项目和自筹经费项目不设指南，由申请人自拟课题名称。</w:t>
                  </w:r>
                </w:p>
                <w:p w:rsidR="00D454D8" w:rsidRPr="00D454D8" w:rsidRDefault="00D454D8" w:rsidP="00D454D8">
                  <w:pPr>
                    <w:widowControl/>
                    <w:jc w:val="left"/>
                    <w:rPr>
                      <w:rFonts w:ascii="宋体" w:eastAsia="宋体" w:hAnsi="宋体" w:cs="宋体"/>
                      <w:kern w:val="0"/>
                      <w:sz w:val="24"/>
                      <w:szCs w:val="24"/>
                    </w:rPr>
                  </w:pPr>
                  <w:r w:rsidRPr="00D454D8">
                    <w:rPr>
                      <w:rFonts w:ascii="宋体" w:eastAsia="宋体" w:hAnsi="宋体" w:cs="宋体"/>
                      <w:kern w:val="0"/>
                      <w:sz w:val="27"/>
                      <w:szCs w:val="27"/>
                    </w:rPr>
                    <w:t>    （二）围绕建设教育强省，率先实现教育现代化，打造南方教育高地的目标，结合我省教育改革和发展中的重大现实问题和理论问题为主攻方向。</w:t>
                  </w:r>
                </w:p>
                <w:p w:rsidR="00D454D8" w:rsidRPr="00D454D8" w:rsidRDefault="00D454D8" w:rsidP="00D454D8">
                  <w:pPr>
                    <w:widowControl/>
                    <w:jc w:val="left"/>
                    <w:rPr>
                      <w:rFonts w:ascii="宋体" w:eastAsia="宋体" w:hAnsi="宋体" w:cs="宋体"/>
                      <w:kern w:val="0"/>
                      <w:sz w:val="24"/>
                      <w:szCs w:val="24"/>
                    </w:rPr>
                  </w:pPr>
                  <w:r w:rsidRPr="00D454D8">
                    <w:rPr>
                      <w:rFonts w:ascii="宋体" w:eastAsia="宋体" w:hAnsi="宋体" w:cs="宋体"/>
                      <w:kern w:val="0"/>
                      <w:sz w:val="27"/>
                      <w:szCs w:val="27"/>
                    </w:rPr>
                    <w:t>    （三）申报者是我省在岗的教师和教研人员，具有良好的思想政治素质，具有独立开展和组织科研工作的能力，能作为项目的实际主持者并担负实质性的研究工作。</w:t>
                  </w:r>
                </w:p>
                <w:p w:rsidR="00D454D8" w:rsidRPr="00D454D8" w:rsidRDefault="00D454D8" w:rsidP="00D454D8">
                  <w:pPr>
                    <w:widowControl/>
                    <w:jc w:val="left"/>
                    <w:rPr>
                      <w:rFonts w:ascii="宋体" w:eastAsia="宋体" w:hAnsi="宋体" w:cs="宋体"/>
                      <w:kern w:val="0"/>
                      <w:sz w:val="24"/>
                      <w:szCs w:val="24"/>
                    </w:rPr>
                  </w:pPr>
                  <w:r w:rsidRPr="00D454D8">
                    <w:rPr>
                      <w:rFonts w:ascii="宋体" w:eastAsia="宋体" w:hAnsi="宋体" w:cs="宋体"/>
                      <w:kern w:val="0"/>
                      <w:sz w:val="27"/>
                      <w:szCs w:val="27"/>
                    </w:rPr>
                    <w:t>    （四）申报者要立足广东，反映本学科及相关领域研究的新水平，着眼于推进理论创新和实践问题的研究，体现地方特色，具有原创性和开拓性，鼓励以论文和研究报告作为项目的最终成果进行申报。论文、研究报告须在1－2年内完成，专著须在2－3年内完成。</w:t>
                  </w:r>
                </w:p>
                <w:p w:rsidR="00D454D8" w:rsidRPr="00D454D8" w:rsidRDefault="00D454D8" w:rsidP="00D454D8">
                  <w:pPr>
                    <w:widowControl/>
                    <w:jc w:val="left"/>
                    <w:rPr>
                      <w:rFonts w:ascii="宋体" w:eastAsia="宋体" w:hAnsi="宋体" w:cs="宋体"/>
                      <w:kern w:val="0"/>
                      <w:sz w:val="24"/>
                      <w:szCs w:val="24"/>
                    </w:rPr>
                  </w:pPr>
                  <w:r w:rsidRPr="00D454D8">
                    <w:rPr>
                      <w:rFonts w:ascii="宋体" w:eastAsia="宋体" w:hAnsi="宋体" w:cs="宋体"/>
                      <w:kern w:val="0"/>
                      <w:sz w:val="27"/>
                      <w:szCs w:val="27"/>
                    </w:rPr>
                    <w:t>    （五）“强师工程项目”重点项目的申报者要求曾经主持过地级市级及以上的科研项目,或是我省新一轮“百千万人才培养工程”的入选人员；“强师工程项目”</w:t>
                  </w:r>
                  <w:r w:rsidRPr="00D454D8">
                    <w:rPr>
                      <w:rFonts w:ascii="宋体" w:eastAsia="宋体" w:hAnsi="宋体" w:cs="宋体"/>
                      <w:kern w:val="0"/>
                      <w:sz w:val="27"/>
                      <w:szCs w:val="27"/>
                    </w:rPr>
                    <w:lastRenderedPageBreak/>
                    <w:t>一般项目申请者要求曾经主持过县（区）级及以上科研项目，其中欠发达地区的申报者要求主持过校级课题及以上科研项目；省属学校申报者要求主持过校级课题及以上科研项目。</w:t>
                  </w:r>
                </w:p>
                <w:p w:rsidR="00D454D8" w:rsidRPr="00D454D8" w:rsidRDefault="00D454D8" w:rsidP="00D454D8">
                  <w:pPr>
                    <w:widowControl/>
                    <w:jc w:val="left"/>
                    <w:rPr>
                      <w:rFonts w:ascii="宋体" w:eastAsia="宋体" w:hAnsi="宋体" w:cs="宋体"/>
                      <w:kern w:val="0"/>
                      <w:sz w:val="24"/>
                      <w:szCs w:val="24"/>
                    </w:rPr>
                  </w:pPr>
                  <w:r w:rsidRPr="00D454D8">
                    <w:rPr>
                      <w:rFonts w:ascii="宋体" w:eastAsia="宋体" w:hAnsi="宋体" w:cs="宋体"/>
                      <w:kern w:val="0"/>
                      <w:sz w:val="27"/>
                      <w:szCs w:val="27"/>
                    </w:rPr>
                    <w:t>    （六）申报“强师工程项目”，申报者所在地教育主管部门能给予不少于1：1的配套经费支持的项目，在同等情况下优先考虑。其中对于欠发达地区申报者申报“强师工程项目”一般项目，所在地教育主管部门可视实际情况给予配套经费支持。</w:t>
                  </w:r>
                </w:p>
                <w:p w:rsidR="00D454D8" w:rsidRPr="00D454D8" w:rsidRDefault="00D454D8" w:rsidP="00D454D8">
                  <w:pPr>
                    <w:widowControl/>
                    <w:jc w:val="left"/>
                    <w:rPr>
                      <w:rFonts w:ascii="宋体" w:eastAsia="宋体" w:hAnsi="宋体" w:cs="宋体"/>
                      <w:kern w:val="0"/>
                      <w:sz w:val="24"/>
                      <w:szCs w:val="24"/>
                    </w:rPr>
                  </w:pPr>
                  <w:r w:rsidRPr="00D454D8">
                    <w:rPr>
                      <w:rFonts w:ascii="宋体" w:eastAsia="宋体" w:hAnsi="宋体" w:cs="宋体"/>
                      <w:b/>
                      <w:bCs/>
                      <w:kern w:val="0"/>
                      <w:sz w:val="27"/>
                    </w:rPr>
                    <w:t>    三、申报限额</w:t>
                  </w:r>
                </w:p>
                <w:p w:rsidR="00D454D8" w:rsidRPr="00D454D8" w:rsidRDefault="00D454D8" w:rsidP="00D454D8">
                  <w:pPr>
                    <w:widowControl/>
                    <w:jc w:val="left"/>
                    <w:rPr>
                      <w:rFonts w:ascii="宋体" w:eastAsia="宋体" w:hAnsi="宋体" w:cs="宋体"/>
                      <w:kern w:val="0"/>
                      <w:sz w:val="24"/>
                      <w:szCs w:val="24"/>
                    </w:rPr>
                  </w:pPr>
                  <w:r w:rsidRPr="00D454D8">
                    <w:rPr>
                      <w:rFonts w:ascii="宋体" w:eastAsia="宋体" w:hAnsi="宋体" w:cs="宋体"/>
                      <w:kern w:val="0"/>
                      <w:sz w:val="27"/>
                      <w:szCs w:val="27"/>
                    </w:rPr>
                    <w:t>    本次申报采取限额申报的方式，申报指标根据历年申报立项情况及项目中后期管理情况进行分配，原则上公办本科学校每所学校申报限额为8个，民办本科院校、独立学院及公办高职院校每所学校申报限额为5个，其他高校每所学校申报限额为3个。部分申报立项率较高和项目执行情况较好的学校可适当增加申报名额，具体指标直接体现在申报系统上。中小学校、中职学校和幼儿园申报指标直接分配到各地级市教育局，由各地级市教育局统一安排。</w:t>
                  </w:r>
                </w:p>
                <w:p w:rsidR="00D454D8" w:rsidRPr="00D454D8" w:rsidRDefault="00D454D8" w:rsidP="00D454D8">
                  <w:pPr>
                    <w:widowControl/>
                    <w:jc w:val="left"/>
                    <w:rPr>
                      <w:rFonts w:ascii="宋体" w:eastAsia="宋体" w:hAnsi="宋体" w:cs="宋体"/>
                      <w:kern w:val="0"/>
                      <w:sz w:val="24"/>
                      <w:szCs w:val="24"/>
                    </w:rPr>
                  </w:pPr>
                  <w:r w:rsidRPr="00D454D8">
                    <w:rPr>
                      <w:rFonts w:ascii="宋体" w:eastAsia="宋体" w:hAnsi="宋体" w:cs="宋体"/>
                      <w:b/>
                      <w:bCs/>
                      <w:kern w:val="0"/>
                      <w:sz w:val="27"/>
                    </w:rPr>
                    <w:t xml:space="preserve">    四、申报方式和材料 </w:t>
                  </w:r>
                </w:p>
                <w:p w:rsidR="00D454D8" w:rsidRPr="00D454D8" w:rsidRDefault="00D454D8" w:rsidP="00D454D8">
                  <w:pPr>
                    <w:widowControl/>
                    <w:jc w:val="left"/>
                    <w:rPr>
                      <w:rFonts w:ascii="宋体" w:eastAsia="宋体" w:hAnsi="宋体" w:cs="宋体"/>
                      <w:kern w:val="0"/>
                      <w:sz w:val="24"/>
                      <w:szCs w:val="24"/>
                    </w:rPr>
                  </w:pPr>
                  <w:r w:rsidRPr="00D454D8">
                    <w:rPr>
                      <w:rFonts w:ascii="宋体" w:eastAsia="宋体" w:hAnsi="宋体" w:cs="宋体"/>
                      <w:kern w:val="0"/>
                      <w:sz w:val="27"/>
                      <w:szCs w:val="27"/>
                    </w:rPr>
                    <w:t>    广东省教育科学“十二五”规划项目采取网上申报，（网址：</w:t>
                  </w:r>
                  <w:hyperlink r:id="rId7" w:history="1">
                    <w:r w:rsidRPr="00D454D8">
                      <w:rPr>
                        <w:rFonts w:ascii="宋体" w:eastAsia="宋体" w:hAnsi="宋体" w:cs="宋体"/>
                        <w:color w:val="0000FF"/>
                        <w:kern w:val="0"/>
                        <w:sz w:val="27"/>
                        <w:u w:val="single"/>
                      </w:rPr>
                      <w:t>http://202.116.224.17</w:t>
                    </w:r>
                  </w:hyperlink>
                  <w:r w:rsidRPr="00D454D8">
                    <w:rPr>
                      <w:rFonts w:ascii="宋体" w:eastAsia="宋体" w:hAnsi="宋体" w:cs="宋体"/>
                      <w:kern w:val="0"/>
                      <w:sz w:val="27"/>
                      <w:szCs w:val="27"/>
                    </w:rPr>
                    <w:t>）， 网上申报系统的开放时间为10月20日至11月22日。具体申报流程详见“2013年省教育科学规划项目网上申报流程”（附件2）。</w:t>
                  </w:r>
                </w:p>
                <w:p w:rsidR="00D454D8" w:rsidRPr="00D454D8" w:rsidRDefault="00D454D8" w:rsidP="00D454D8">
                  <w:pPr>
                    <w:widowControl/>
                    <w:jc w:val="left"/>
                    <w:rPr>
                      <w:rFonts w:ascii="宋体" w:eastAsia="宋体" w:hAnsi="宋体" w:cs="宋体"/>
                      <w:kern w:val="0"/>
                      <w:sz w:val="24"/>
                      <w:szCs w:val="24"/>
                    </w:rPr>
                  </w:pPr>
                  <w:r w:rsidRPr="00D454D8">
                    <w:rPr>
                      <w:rFonts w:ascii="宋体" w:eastAsia="宋体" w:hAnsi="宋体" w:cs="宋体"/>
                      <w:kern w:val="0"/>
                      <w:sz w:val="27"/>
                      <w:szCs w:val="27"/>
                    </w:rPr>
                    <w:t>纸质申报材料包括从网络打印的《广东省教育科学研究项目申请评审书》一式1份，从系统导出的《广东省教育科研申报一览表》1份，请于2013年11月26日前一并报送省教育厅。逾期一律不予受理。各申报单位要切实加强对课题申报工作的组织和指导，严把质量关，按时完成网上申报、审核和推荐工作。请按要求提供纸质申报材料，用A4纸双面打印，经所在单位科研管理部门审查合格加盖学校公章后，普</w:t>
                  </w:r>
                  <w:r w:rsidRPr="00D454D8">
                    <w:rPr>
                      <w:rFonts w:ascii="宋体" w:eastAsia="宋体" w:hAnsi="宋体" w:cs="宋体"/>
                      <w:kern w:val="0"/>
                      <w:sz w:val="27"/>
                      <w:szCs w:val="27"/>
                    </w:rPr>
                    <w:lastRenderedPageBreak/>
                    <w:t>通高等学校以学校为单位，中小学校、中等职业学校、地方教育科研机构以地级市教育科研管理机构或地级市教育局为单位进行申报，直属单位由各直属单位直接上报。省教育厅不受理个人申报。</w:t>
                  </w:r>
                </w:p>
                <w:p w:rsidR="00D454D8" w:rsidRPr="00D454D8" w:rsidRDefault="00D454D8" w:rsidP="00D454D8">
                  <w:pPr>
                    <w:widowControl/>
                    <w:jc w:val="left"/>
                    <w:rPr>
                      <w:rFonts w:ascii="宋体" w:eastAsia="宋体" w:hAnsi="宋体" w:cs="宋体"/>
                      <w:kern w:val="0"/>
                      <w:sz w:val="24"/>
                      <w:szCs w:val="24"/>
                    </w:rPr>
                  </w:pPr>
                  <w:r w:rsidRPr="00D454D8">
                    <w:rPr>
                      <w:rFonts w:ascii="宋体" w:eastAsia="宋体" w:hAnsi="宋体" w:cs="宋体"/>
                      <w:b/>
                      <w:bCs/>
                      <w:kern w:val="0"/>
                      <w:sz w:val="27"/>
                    </w:rPr>
                    <w:t>    五、其它事项</w:t>
                  </w:r>
                </w:p>
                <w:p w:rsidR="00D454D8" w:rsidRPr="00D454D8" w:rsidRDefault="00D454D8" w:rsidP="00D454D8">
                  <w:pPr>
                    <w:widowControl/>
                    <w:jc w:val="left"/>
                    <w:rPr>
                      <w:rFonts w:ascii="宋体" w:eastAsia="宋体" w:hAnsi="宋体" w:cs="宋体"/>
                      <w:kern w:val="0"/>
                      <w:sz w:val="24"/>
                      <w:szCs w:val="24"/>
                    </w:rPr>
                  </w:pPr>
                  <w:r w:rsidRPr="00D454D8">
                    <w:rPr>
                      <w:rFonts w:ascii="宋体" w:eastAsia="宋体" w:hAnsi="宋体" w:cs="宋体"/>
                      <w:kern w:val="0"/>
                      <w:sz w:val="27"/>
                      <w:szCs w:val="27"/>
                    </w:rPr>
                    <w:t>    （一）深圳市及所在县区在岗的的教师和教研人员只能申报自筹经费项目，不能申报“强师工程项目”。</w:t>
                  </w:r>
                </w:p>
                <w:p w:rsidR="00D454D8" w:rsidRPr="00D454D8" w:rsidRDefault="00D454D8" w:rsidP="00D454D8">
                  <w:pPr>
                    <w:widowControl/>
                    <w:jc w:val="left"/>
                    <w:rPr>
                      <w:rFonts w:ascii="宋体" w:eastAsia="宋体" w:hAnsi="宋体" w:cs="宋体"/>
                      <w:kern w:val="0"/>
                      <w:sz w:val="24"/>
                      <w:szCs w:val="24"/>
                    </w:rPr>
                  </w:pPr>
                  <w:r w:rsidRPr="00D454D8">
                    <w:rPr>
                      <w:rFonts w:ascii="宋体" w:eastAsia="宋体" w:hAnsi="宋体" w:cs="宋体"/>
                      <w:kern w:val="0"/>
                      <w:sz w:val="27"/>
                      <w:szCs w:val="27"/>
                    </w:rPr>
                    <w:t>    （二）凡未完成国家社科基金项目、全国教育科学规划项目、教育部科研项目、广东省哲学社会科学规划项目以及广东省教育厅科研项目的项目负责人一律不得申报(其中有在研的教育科学规划自筹经费项目负责人，只能申报“强师工程”重点项目)</w:t>
                  </w:r>
                  <w:r w:rsidRPr="00D454D8">
                    <w:rPr>
                      <w:rFonts w:ascii="宋体" w:eastAsia="宋体" w:hAnsi="宋体" w:cs="宋体"/>
                      <w:i/>
                      <w:iCs/>
                      <w:kern w:val="0"/>
                      <w:sz w:val="27"/>
                      <w:szCs w:val="27"/>
                    </w:rPr>
                    <w:t>。</w:t>
                  </w:r>
                  <w:r w:rsidRPr="00D454D8">
                    <w:rPr>
                      <w:rFonts w:ascii="宋体" w:eastAsia="宋体" w:hAnsi="宋体" w:cs="宋体"/>
                      <w:kern w:val="0"/>
                      <w:sz w:val="27"/>
                      <w:szCs w:val="27"/>
                    </w:rPr>
                    <w:t>每个项目负责人只能申报一个课题，作为课题组成员参加其他项目的申报不超过2项。</w:t>
                  </w:r>
                </w:p>
                <w:p w:rsidR="00D454D8" w:rsidRPr="00D454D8" w:rsidRDefault="00D454D8" w:rsidP="00D454D8">
                  <w:pPr>
                    <w:widowControl/>
                    <w:jc w:val="left"/>
                    <w:rPr>
                      <w:rFonts w:ascii="宋体" w:eastAsia="宋体" w:hAnsi="宋体" w:cs="宋体"/>
                      <w:kern w:val="0"/>
                      <w:sz w:val="24"/>
                      <w:szCs w:val="24"/>
                    </w:rPr>
                  </w:pPr>
                  <w:r w:rsidRPr="00D454D8">
                    <w:rPr>
                      <w:rFonts w:ascii="宋体" w:eastAsia="宋体" w:hAnsi="宋体" w:cs="宋体"/>
                      <w:kern w:val="0"/>
                      <w:sz w:val="27"/>
                      <w:szCs w:val="27"/>
                    </w:rPr>
                    <w:t>    （三）广东省教育科学“十二五”规划教育信息技术研究专项、德育研究专项已作为单列课题申报，组织申报等具体工作分别由广东省教育技术中心、广东省教育厅思想政治教育处负责。本次申报中不含教育信息技术研究专项和德育研究专项。</w:t>
                  </w:r>
                </w:p>
                <w:p w:rsidR="00D454D8" w:rsidRPr="00D454D8" w:rsidRDefault="00D454D8" w:rsidP="00D454D8">
                  <w:pPr>
                    <w:widowControl/>
                    <w:jc w:val="left"/>
                    <w:rPr>
                      <w:rFonts w:ascii="宋体" w:eastAsia="宋体" w:hAnsi="宋体" w:cs="宋体"/>
                      <w:kern w:val="0"/>
                      <w:sz w:val="24"/>
                      <w:szCs w:val="24"/>
                    </w:rPr>
                  </w:pPr>
                  <w:r w:rsidRPr="00D454D8">
                    <w:rPr>
                      <w:rFonts w:ascii="宋体" w:eastAsia="宋体" w:hAnsi="宋体" w:cs="宋体"/>
                      <w:kern w:val="0"/>
                      <w:sz w:val="27"/>
                      <w:szCs w:val="27"/>
                    </w:rPr>
                    <w:t>    （四）请各申请者严格按11个学科组领域范围申报，超出领域范围申报者，一律按申报材料不合格处理。请各申报单位认真审核，严格把关。</w:t>
                  </w:r>
                </w:p>
                <w:p w:rsidR="00D454D8" w:rsidRPr="00D454D8" w:rsidRDefault="00D454D8" w:rsidP="00D454D8">
                  <w:pPr>
                    <w:widowControl/>
                    <w:jc w:val="left"/>
                    <w:rPr>
                      <w:rFonts w:ascii="宋体" w:eastAsia="宋体" w:hAnsi="宋体" w:cs="宋体"/>
                      <w:kern w:val="0"/>
                      <w:sz w:val="24"/>
                      <w:szCs w:val="24"/>
                    </w:rPr>
                  </w:pPr>
                  <w:r w:rsidRPr="00D454D8">
                    <w:rPr>
                      <w:rFonts w:ascii="宋体" w:eastAsia="宋体" w:hAnsi="宋体" w:cs="宋体"/>
                      <w:kern w:val="0"/>
                      <w:sz w:val="27"/>
                      <w:szCs w:val="27"/>
                    </w:rPr>
                    <w:t>    联系人：广东省教育科学规划领导小组办公室（省教育厅科研处）梅淑宁、黄黎露，电话：（020）37628271、（020）37627887，地址：广州市东风东路723号高教大厦910房，邮编：510080。</w:t>
                  </w:r>
                </w:p>
                <w:p w:rsidR="00D454D8" w:rsidRPr="00D454D8" w:rsidRDefault="00D454D8" w:rsidP="00D454D8">
                  <w:pPr>
                    <w:widowControl/>
                    <w:jc w:val="left"/>
                    <w:rPr>
                      <w:rFonts w:ascii="宋体" w:eastAsia="宋体" w:hAnsi="宋体" w:cs="宋体"/>
                      <w:kern w:val="0"/>
                      <w:sz w:val="24"/>
                      <w:szCs w:val="24"/>
                    </w:rPr>
                  </w:pPr>
                  <w:r w:rsidRPr="00D454D8">
                    <w:rPr>
                      <w:rFonts w:ascii="宋体" w:eastAsia="宋体" w:hAnsi="宋体" w:cs="宋体"/>
                      <w:kern w:val="0"/>
                      <w:sz w:val="27"/>
                      <w:szCs w:val="27"/>
                    </w:rPr>
                    <w:t>    本通知和附件均可在广东省教育厅科研处网页下载（网址：</w:t>
                  </w:r>
                  <w:hyperlink r:id="rId8" w:history="1">
                    <w:r w:rsidRPr="00D454D8">
                      <w:rPr>
                        <w:rFonts w:ascii="宋体" w:eastAsia="宋体" w:hAnsi="宋体" w:cs="宋体"/>
                        <w:color w:val="0000FF"/>
                        <w:kern w:val="0"/>
                        <w:sz w:val="27"/>
                        <w:u w:val="single"/>
                      </w:rPr>
                      <w:t>http://202.116.224.17</w:t>
                    </w:r>
                  </w:hyperlink>
                  <w:r w:rsidRPr="00D454D8">
                    <w:rPr>
                      <w:rFonts w:ascii="宋体" w:eastAsia="宋体" w:hAnsi="宋体" w:cs="宋体"/>
                      <w:kern w:val="0"/>
                      <w:sz w:val="27"/>
                      <w:szCs w:val="27"/>
                    </w:rPr>
                    <w:t>），附件不再随文下发。</w:t>
                  </w:r>
                </w:p>
                <w:p w:rsidR="00D454D8" w:rsidRPr="00D454D8" w:rsidRDefault="00D454D8" w:rsidP="00D454D8">
                  <w:pPr>
                    <w:widowControl/>
                    <w:jc w:val="left"/>
                    <w:rPr>
                      <w:rFonts w:ascii="宋体" w:eastAsia="宋体" w:hAnsi="宋体" w:cs="宋体"/>
                      <w:kern w:val="0"/>
                      <w:sz w:val="24"/>
                      <w:szCs w:val="24"/>
                    </w:rPr>
                  </w:pPr>
                  <w:r w:rsidRPr="00D454D8">
                    <w:rPr>
                      <w:rFonts w:ascii="宋体" w:eastAsia="宋体" w:hAnsi="宋体" w:cs="宋体"/>
                      <w:kern w:val="0"/>
                      <w:sz w:val="24"/>
                      <w:szCs w:val="24"/>
                    </w:rPr>
                    <w:t> </w:t>
                  </w:r>
                </w:p>
                <w:p w:rsidR="00D454D8" w:rsidRPr="00D454D8" w:rsidRDefault="00D454D8" w:rsidP="00D454D8">
                  <w:pPr>
                    <w:widowControl/>
                    <w:jc w:val="left"/>
                    <w:rPr>
                      <w:rFonts w:ascii="宋体" w:eastAsia="宋体" w:hAnsi="宋体" w:cs="宋体"/>
                      <w:kern w:val="0"/>
                      <w:sz w:val="24"/>
                      <w:szCs w:val="24"/>
                    </w:rPr>
                  </w:pPr>
                  <w:r w:rsidRPr="00D454D8">
                    <w:rPr>
                      <w:rFonts w:ascii="宋体" w:eastAsia="宋体" w:hAnsi="宋体" w:cs="宋体"/>
                      <w:kern w:val="0"/>
                      <w:sz w:val="27"/>
                      <w:szCs w:val="27"/>
                    </w:rPr>
                    <w:lastRenderedPageBreak/>
                    <w:t>    附件：</w:t>
                  </w:r>
                </w:p>
                <w:p w:rsidR="00D454D8" w:rsidRPr="00D454D8" w:rsidRDefault="00D454D8" w:rsidP="00D454D8">
                  <w:pPr>
                    <w:widowControl/>
                    <w:jc w:val="left"/>
                    <w:rPr>
                      <w:rFonts w:ascii="宋体" w:eastAsia="宋体" w:hAnsi="宋体" w:cs="宋体"/>
                      <w:kern w:val="0"/>
                      <w:sz w:val="24"/>
                      <w:szCs w:val="24"/>
                    </w:rPr>
                  </w:pPr>
                  <w:r w:rsidRPr="00D454D8">
                    <w:rPr>
                      <w:rFonts w:ascii="宋体" w:eastAsia="宋体" w:hAnsi="宋体" w:cs="宋体"/>
                      <w:kern w:val="0"/>
                      <w:sz w:val="27"/>
                      <w:szCs w:val="27"/>
                    </w:rPr>
                    <w:t>    1、2013年中小学教师教育科研能力提升重点项目申报指南</w:t>
                  </w:r>
                </w:p>
                <w:p w:rsidR="00D454D8" w:rsidRPr="00D454D8" w:rsidRDefault="00D454D8" w:rsidP="00D454D8">
                  <w:pPr>
                    <w:widowControl/>
                    <w:jc w:val="left"/>
                    <w:rPr>
                      <w:rFonts w:ascii="宋体" w:eastAsia="宋体" w:hAnsi="宋体" w:cs="宋体"/>
                      <w:kern w:val="0"/>
                      <w:sz w:val="24"/>
                      <w:szCs w:val="24"/>
                    </w:rPr>
                  </w:pPr>
                  <w:r w:rsidRPr="00D454D8">
                    <w:rPr>
                      <w:rFonts w:ascii="宋体" w:eastAsia="宋体" w:hAnsi="宋体" w:cs="宋体"/>
                      <w:kern w:val="0"/>
                      <w:sz w:val="27"/>
                      <w:szCs w:val="27"/>
                    </w:rPr>
                    <w:t>    2、2013年省教育科学规划项目网上申报流程</w:t>
                  </w:r>
                </w:p>
                <w:p w:rsidR="00D454D8" w:rsidRPr="00D454D8" w:rsidRDefault="00D454D8" w:rsidP="00D454D8">
                  <w:pPr>
                    <w:widowControl/>
                    <w:jc w:val="center"/>
                    <w:rPr>
                      <w:rFonts w:ascii="宋体" w:eastAsia="宋体" w:hAnsi="宋体" w:cs="宋体"/>
                      <w:kern w:val="0"/>
                      <w:sz w:val="24"/>
                      <w:szCs w:val="24"/>
                    </w:rPr>
                  </w:pPr>
                  <w:r w:rsidRPr="00D454D8">
                    <w:rPr>
                      <w:rFonts w:ascii="宋体" w:eastAsia="宋体" w:hAnsi="宋体" w:cs="宋体"/>
                      <w:kern w:val="0"/>
                      <w:sz w:val="24"/>
                      <w:szCs w:val="24"/>
                    </w:rPr>
                    <w:t> </w:t>
                  </w:r>
                </w:p>
                <w:p w:rsidR="00D454D8" w:rsidRPr="00D454D8" w:rsidRDefault="00D454D8" w:rsidP="00D454D8">
                  <w:pPr>
                    <w:widowControl/>
                    <w:spacing w:before="100" w:beforeAutospacing="1" w:after="100" w:afterAutospacing="1"/>
                    <w:jc w:val="right"/>
                    <w:rPr>
                      <w:rFonts w:ascii="宋体" w:eastAsia="宋体" w:hAnsi="宋体" w:cs="宋体"/>
                      <w:kern w:val="0"/>
                      <w:sz w:val="24"/>
                      <w:szCs w:val="24"/>
                    </w:rPr>
                  </w:pPr>
                  <w:r w:rsidRPr="00D454D8">
                    <w:rPr>
                      <w:rFonts w:ascii="宋体" w:eastAsia="宋体" w:hAnsi="宋体" w:cs="宋体"/>
                      <w:kern w:val="0"/>
                      <w:sz w:val="24"/>
                      <w:szCs w:val="24"/>
                    </w:rPr>
                    <w:br/>
                  </w:r>
                  <w:r w:rsidRPr="00D454D8">
                    <w:rPr>
                      <w:rFonts w:ascii="宋体" w:eastAsia="宋体" w:hAnsi="宋体" w:cs="宋体"/>
                      <w:kern w:val="0"/>
                      <w:sz w:val="24"/>
                      <w:szCs w:val="24"/>
                    </w:rPr>
                    <w:br/>
                    <w:t>广东省教育厅 广东省财政厅</w:t>
                  </w:r>
                  <w:r w:rsidRPr="00D454D8">
                    <w:rPr>
                      <w:rFonts w:ascii="宋体" w:eastAsia="宋体" w:hAnsi="宋体" w:cs="宋体"/>
                      <w:kern w:val="0"/>
                      <w:sz w:val="24"/>
                      <w:szCs w:val="24"/>
                    </w:rPr>
                    <w:br/>
                    <w:t>2013-10-15</w:t>
                  </w:r>
                </w:p>
              </w:tc>
            </w:tr>
            <w:tr w:rsidR="00D454D8" w:rsidRPr="00D454D8">
              <w:trPr>
                <w:trHeight w:val="240"/>
                <w:tblCellSpacing w:w="0" w:type="dxa"/>
                <w:jc w:val="center"/>
              </w:trPr>
              <w:tc>
                <w:tcPr>
                  <w:tcW w:w="0" w:type="auto"/>
                  <w:vAlign w:val="center"/>
                  <w:hideMark/>
                </w:tcPr>
                <w:p w:rsidR="00D454D8" w:rsidRPr="00D454D8" w:rsidRDefault="00D454D8" w:rsidP="00D454D8">
                  <w:pPr>
                    <w:widowControl/>
                    <w:jc w:val="left"/>
                    <w:rPr>
                      <w:rFonts w:ascii="宋体" w:eastAsia="宋体" w:hAnsi="宋体" w:cs="宋体"/>
                      <w:kern w:val="0"/>
                      <w:sz w:val="24"/>
                      <w:szCs w:val="24"/>
                    </w:rPr>
                  </w:pPr>
                </w:p>
              </w:tc>
            </w:tr>
            <w:tr w:rsidR="00D454D8" w:rsidRPr="00D454D8">
              <w:trPr>
                <w:trHeight w:val="15"/>
                <w:tblCellSpacing w:w="0" w:type="dxa"/>
                <w:jc w:val="center"/>
              </w:trPr>
              <w:tc>
                <w:tcPr>
                  <w:tcW w:w="0" w:type="auto"/>
                  <w:shd w:val="clear" w:color="auto" w:fill="FF0000"/>
                  <w:vAlign w:val="center"/>
                  <w:hideMark/>
                </w:tcPr>
                <w:p w:rsidR="00D454D8" w:rsidRPr="00D454D8" w:rsidRDefault="00D454D8" w:rsidP="00D454D8">
                  <w:pPr>
                    <w:widowControl/>
                    <w:jc w:val="left"/>
                    <w:rPr>
                      <w:rFonts w:ascii="宋体" w:eastAsia="宋体" w:hAnsi="宋体" w:cs="宋体"/>
                      <w:kern w:val="0"/>
                      <w:sz w:val="2"/>
                      <w:szCs w:val="24"/>
                    </w:rPr>
                  </w:pPr>
                </w:p>
              </w:tc>
            </w:tr>
            <w:tr w:rsidR="00D454D8" w:rsidRPr="00D454D8">
              <w:trPr>
                <w:trHeight w:val="15"/>
                <w:tblCellSpacing w:w="0" w:type="dxa"/>
                <w:jc w:val="center"/>
              </w:trPr>
              <w:tc>
                <w:tcPr>
                  <w:tcW w:w="0" w:type="auto"/>
                  <w:vAlign w:val="center"/>
                  <w:hideMark/>
                </w:tcPr>
                <w:p w:rsidR="00D454D8" w:rsidRPr="00D454D8" w:rsidRDefault="00D454D8" w:rsidP="00D454D8">
                  <w:pPr>
                    <w:widowControl/>
                    <w:jc w:val="left"/>
                    <w:rPr>
                      <w:rFonts w:ascii="宋体" w:eastAsia="宋体" w:hAnsi="宋体" w:cs="宋体"/>
                      <w:kern w:val="0"/>
                      <w:sz w:val="2"/>
                      <w:szCs w:val="24"/>
                    </w:rPr>
                  </w:pPr>
                </w:p>
              </w:tc>
            </w:tr>
          </w:tbl>
          <w:p w:rsidR="00D454D8" w:rsidRPr="00D454D8" w:rsidRDefault="00D454D8" w:rsidP="00D454D8">
            <w:pPr>
              <w:widowControl/>
              <w:jc w:val="center"/>
              <w:rPr>
                <w:rFonts w:ascii="宋体" w:eastAsia="宋体" w:hAnsi="宋体" w:cs="宋体"/>
                <w:kern w:val="0"/>
                <w:sz w:val="24"/>
                <w:szCs w:val="24"/>
              </w:rPr>
            </w:pPr>
          </w:p>
        </w:tc>
      </w:tr>
    </w:tbl>
    <w:p w:rsidR="00377A2C" w:rsidRPr="00D454D8" w:rsidRDefault="00377A2C" w:rsidP="00D454D8"/>
    <w:sectPr w:rsidR="00377A2C" w:rsidRPr="00D454D8" w:rsidSect="00377A2C">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55B4" w:rsidRDefault="00D155B4" w:rsidP="00336B4D">
      <w:r>
        <w:separator/>
      </w:r>
    </w:p>
  </w:endnote>
  <w:endnote w:type="continuationSeparator" w:id="0">
    <w:p w:rsidR="00D155B4" w:rsidRDefault="00D155B4" w:rsidP="00336B4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4D8" w:rsidRDefault="00D454D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4D8" w:rsidRDefault="00D454D8">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4D8" w:rsidRDefault="00D454D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55B4" w:rsidRDefault="00D155B4" w:rsidP="00336B4D">
      <w:r>
        <w:separator/>
      </w:r>
    </w:p>
  </w:footnote>
  <w:footnote w:type="continuationSeparator" w:id="0">
    <w:p w:rsidR="00D155B4" w:rsidRDefault="00D155B4" w:rsidP="00336B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4D8" w:rsidRDefault="00D454D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B4D" w:rsidRDefault="00336B4D" w:rsidP="00D454D8">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4D8" w:rsidRDefault="00D454D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1743E"/>
    <w:multiLevelType w:val="multilevel"/>
    <w:tmpl w:val="1C86B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36B4D"/>
    <w:rsid w:val="000009BF"/>
    <w:rsid w:val="00000F36"/>
    <w:rsid w:val="00001215"/>
    <w:rsid w:val="00001AE1"/>
    <w:rsid w:val="00003733"/>
    <w:rsid w:val="00003F27"/>
    <w:rsid w:val="000040D6"/>
    <w:rsid w:val="00005CEF"/>
    <w:rsid w:val="000062FC"/>
    <w:rsid w:val="00007909"/>
    <w:rsid w:val="00010222"/>
    <w:rsid w:val="00010759"/>
    <w:rsid w:val="000132D2"/>
    <w:rsid w:val="000138EE"/>
    <w:rsid w:val="00013B36"/>
    <w:rsid w:val="00013DF0"/>
    <w:rsid w:val="0001437B"/>
    <w:rsid w:val="0001533E"/>
    <w:rsid w:val="00015939"/>
    <w:rsid w:val="000171DA"/>
    <w:rsid w:val="0002250D"/>
    <w:rsid w:val="00022B04"/>
    <w:rsid w:val="00023462"/>
    <w:rsid w:val="00023AD8"/>
    <w:rsid w:val="000241AD"/>
    <w:rsid w:val="00024EE0"/>
    <w:rsid w:val="00025059"/>
    <w:rsid w:val="00025F36"/>
    <w:rsid w:val="000278BA"/>
    <w:rsid w:val="0003174E"/>
    <w:rsid w:val="000326A9"/>
    <w:rsid w:val="0003302C"/>
    <w:rsid w:val="000339DA"/>
    <w:rsid w:val="0003488A"/>
    <w:rsid w:val="00034C55"/>
    <w:rsid w:val="00035321"/>
    <w:rsid w:val="00035AFC"/>
    <w:rsid w:val="00036DE6"/>
    <w:rsid w:val="00037F9D"/>
    <w:rsid w:val="00040C69"/>
    <w:rsid w:val="00041611"/>
    <w:rsid w:val="000423CA"/>
    <w:rsid w:val="0004388C"/>
    <w:rsid w:val="00043F2D"/>
    <w:rsid w:val="00045264"/>
    <w:rsid w:val="000452E5"/>
    <w:rsid w:val="00047718"/>
    <w:rsid w:val="00050754"/>
    <w:rsid w:val="0005094B"/>
    <w:rsid w:val="00050AB2"/>
    <w:rsid w:val="00051A55"/>
    <w:rsid w:val="00051D37"/>
    <w:rsid w:val="000529DC"/>
    <w:rsid w:val="00052AC2"/>
    <w:rsid w:val="000547F5"/>
    <w:rsid w:val="000548AF"/>
    <w:rsid w:val="000548E5"/>
    <w:rsid w:val="00056AC9"/>
    <w:rsid w:val="000603C2"/>
    <w:rsid w:val="000604A3"/>
    <w:rsid w:val="00061EB6"/>
    <w:rsid w:val="0006418D"/>
    <w:rsid w:val="00065EBD"/>
    <w:rsid w:val="000670C5"/>
    <w:rsid w:val="000671F4"/>
    <w:rsid w:val="00067C66"/>
    <w:rsid w:val="00067D6E"/>
    <w:rsid w:val="0007070B"/>
    <w:rsid w:val="00072E63"/>
    <w:rsid w:val="0007408C"/>
    <w:rsid w:val="0007412B"/>
    <w:rsid w:val="000742E3"/>
    <w:rsid w:val="000759E7"/>
    <w:rsid w:val="00075E1B"/>
    <w:rsid w:val="00076806"/>
    <w:rsid w:val="00080229"/>
    <w:rsid w:val="000802FE"/>
    <w:rsid w:val="00080B1E"/>
    <w:rsid w:val="00081846"/>
    <w:rsid w:val="00082177"/>
    <w:rsid w:val="0008294F"/>
    <w:rsid w:val="00083B7A"/>
    <w:rsid w:val="00084708"/>
    <w:rsid w:val="0008564F"/>
    <w:rsid w:val="0008622D"/>
    <w:rsid w:val="00086422"/>
    <w:rsid w:val="000866D7"/>
    <w:rsid w:val="00087265"/>
    <w:rsid w:val="00087488"/>
    <w:rsid w:val="0008791D"/>
    <w:rsid w:val="00087D36"/>
    <w:rsid w:val="00090820"/>
    <w:rsid w:val="0009134E"/>
    <w:rsid w:val="00093789"/>
    <w:rsid w:val="00095522"/>
    <w:rsid w:val="00095D6D"/>
    <w:rsid w:val="0009646B"/>
    <w:rsid w:val="000966AB"/>
    <w:rsid w:val="00096F10"/>
    <w:rsid w:val="00096FF1"/>
    <w:rsid w:val="000A082B"/>
    <w:rsid w:val="000A1001"/>
    <w:rsid w:val="000A1FA5"/>
    <w:rsid w:val="000A2819"/>
    <w:rsid w:val="000A2F2A"/>
    <w:rsid w:val="000A3034"/>
    <w:rsid w:val="000A4CEB"/>
    <w:rsid w:val="000A58C3"/>
    <w:rsid w:val="000A73BF"/>
    <w:rsid w:val="000B02F9"/>
    <w:rsid w:val="000B0778"/>
    <w:rsid w:val="000B1360"/>
    <w:rsid w:val="000B143C"/>
    <w:rsid w:val="000B1EBE"/>
    <w:rsid w:val="000B275E"/>
    <w:rsid w:val="000B3162"/>
    <w:rsid w:val="000B3D80"/>
    <w:rsid w:val="000B44D1"/>
    <w:rsid w:val="000B5116"/>
    <w:rsid w:val="000B541C"/>
    <w:rsid w:val="000B63EF"/>
    <w:rsid w:val="000C1A24"/>
    <w:rsid w:val="000C388F"/>
    <w:rsid w:val="000C4BF9"/>
    <w:rsid w:val="000D051E"/>
    <w:rsid w:val="000D1243"/>
    <w:rsid w:val="000D1A48"/>
    <w:rsid w:val="000D1BB2"/>
    <w:rsid w:val="000D2002"/>
    <w:rsid w:val="000D23D7"/>
    <w:rsid w:val="000D38FB"/>
    <w:rsid w:val="000D51EF"/>
    <w:rsid w:val="000D6155"/>
    <w:rsid w:val="000D7500"/>
    <w:rsid w:val="000E09E0"/>
    <w:rsid w:val="000E0A5B"/>
    <w:rsid w:val="000E13DC"/>
    <w:rsid w:val="000E1476"/>
    <w:rsid w:val="000E2633"/>
    <w:rsid w:val="000E26C8"/>
    <w:rsid w:val="000E5CAD"/>
    <w:rsid w:val="000E67D5"/>
    <w:rsid w:val="000E78D8"/>
    <w:rsid w:val="000F040E"/>
    <w:rsid w:val="000F12E8"/>
    <w:rsid w:val="000F1474"/>
    <w:rsid w:val="000F183D"/>
    <w:rsid w:val="000F187F"/>
    <w:rsid w:val="000F1F78"/>
    <w:rsid w:val="000F3BCB"/>
    <w:rsid w:val="000F4693"/>
    <w:rsid w:val="000F4FB6"/>
    <w:rsid w:val="0010057D"/>
    <w:rsid w:val="00100C41"/>
    <w:rsid w:val="0010156A"/>
    <w:rsid w:val="00101658"/>
    <w:rsid w:val="00102089"/>
    <w:rsid w:val="00102B4A"/>
    <w:rsid w:val="001046EF"/>
    <w:rsid w:val="00105C81"/>
    <w:rsid w:val="00105DB9"/>
    <w:rsid w:val="00105F1D"/>
    <w:rsid w:val="00107656"/>
    <w:rsid w:val="00107E1D"/>
    <w:rsid w:val="00107EA0"/>
    <w:rsid w:val="0011049D"/>
    <w:rsid w:val="00110EFC"/>
    <w:rsid w:val="00112F5C"/>
    <w:rsid w:val="00113769"/>
    <w:rsid w:val="00113A2A"/>
    <w:rsid w:val="00114C4E"/>
    <w:rsid w:val="0011607A"/>
    <w:rsid w:val="001160FA"/>
    <w:rsid w:val="00116C0E"/>
    <w:rsid w:val="00116F5F"/>
    <w:rsid w:val="00117B99"/>
    <w:rsid w:val="00122BC5"/>
    <w:rsid w:val="00123D6E"/>
    <w:rsid w:val="00124036"/>
    <w:rsid w:val="00124240"/>
    <w:rsid w:val="00124316"/>
    <w:rsid w:val="00124748"/>
    <w:rsid w:val="00125677"/>
    <w:rsid w:val="001260D6"/>
    <w:rsid w:val="00130448"/>
    <w:rsid w:val="00131170"/>
    <w:rsid w:val="00132D10"/>
    <w:rsid w:val="00133BAD"/>
    <w:rsid w:val="00133C0D"/>
    <w:rsid w:val="001340D6"/>
    <w:rsid w:val="00134D66"/>
    <w:rsid w:val="001357B6"/>
    <w:rsid w:val="00135ACA"/>
    <w:rsid w:val="00137BAC"/>
    <w:rsid w:val="00140417"/>
    <w:rsid w:val="001409C0"/>
    <w:rsid w:val="00141860"/>
    <w:rsid w:val="00141CE5"/>
    <w:rsid w:val="0014315B"/>
    <w:rsid w:val="00143FA2"/>
    <w:rsid w:val="00145916"/>
    <w:rsid w:val="00145CA8"/>
    <w:rsid w:val="001466FA"/>
    <w:rsid w:val="00147B21"/>
    <w:rsid w:val="001501E0"/>
    <w:rsid w:val="0015059D"/>
    <w:rsid w:val="00151266"/>
    <w:rsid w:val="00151927"/>
    <w:rsid w:val="00151CA9"/>
    <w:rsid w:val="0015202A"/>
    <w:rsid w:val="0015223B"/>
    <w:rsid w:val="00153009"/>
    <w:rsid w:val="00154E8A"/>
    <w:rsid w:val="00155279"/>
    <w:rsid w:val="00157175"/>
    <w:rsid w:val="00157B61"/>
    <w:rsid w:val="00157C98"/>
    <w:rsid w:val="00157D2A"/>
    <w:rsid w:val="00157EF7"/>
    <w:rsid w:val="00160207"/>
    <w:rsid w:val="00160CE3"/>
    <w:rsid w:val="001621D0"/>
    <w:rsid w:val="0016318F"/>
    <w:rsid w:val="001632B7"/>
    <w:rsid w:val="001647C7"/>
    <w:rsid w:val="001655D0"/>
    <w:rsid w:val="00166C70"/>
    <w:rsid w:val="00167416"/>
    <w:rsid w:val="00167D52"/>
    <w:rsid w:val="00167FAD"/>
    <w:rsid w:val="00170A66"/>
    <w:rsid w:val="001712E5"/>
    <w:rsid w:val="00172EB9"/>
    <w:rsid w:val="00174823"/>
    <w:rsid w:val="00174947"/>
    <w:rsid w:val="00174C46"/>
    <w:rsid w:val="00174DD8"/>
    <w:rsid w:val="00176261"/>
    <w:rsid w:val="00181D7C"/>
    <w:rsid w:val="001836A5"/>
    <w:rsid w:val="0018376D"/>
    <w:rsid w:val="00183A4E"/>
    <w:rsid w:val="00185244"/>
    <w:rsid w:val="001866F0"/>
    <w:rsid w:val="0019113C"/>
    <w:rsid w:val="0019187D"/>
    <w:rsid w:val="00192785"/>
    <w:rsid w:val="00192980"/>
    <w:rsid w:val="001934A9"/>
    <w:rsid w:val="00194E82"/>
    <w:rsid w:val="00196B93"/>
    <w:rsid w:val="001A00FA"/>
    <w:rsid w:val="001A1460"/>
    <w:rsid w:val="001A1C45"/>
    <w:rsid w:val="001A211D"/>
    <w:rsid w:val="001A346D"/>
    <w:rsid w:val="001A518C"/>
    <w:rsid w:val="001A734F"/>
    <w:rsid w:val="001A76DE"/>
    <w:rsid w:val="001A7AA2"/>
    <w:rsid w:val="001B01EA"/>
    <w:rsid w:val="001B0886"/>
    <w:rsid w:val="001B313B"/>
    <w:rsid w:val="001B4AAD"/>
    <w:rsid w:val="001B5BFB"/>
    <w:rsid w:val="001B612B"/>
    <w:rsid w:val="001B6884"/>
    <w:rsid w:val="001B7295"/>
    <w:rsid w:val="001C15DB"/>
    <w:rsid w:val="001C20B3"/>
    <w:rsid w:val="001C32EB"/>
    <w:rsid w:val="001C34AF"/>
    <w:rsid w:val="001C350D"/>
    <w:rsid w:val="001C3C6F"/>
    <w:rsid w:val="001C3F58"/>
    <w:rsid w:val="001C453C"/>
    <w:rsid w:val="001C45BC"/>
    <w:rsid w:val="001C4614"/>
    <w:rsid w:val="001C5915"/>
    <w:rsid w:val="001C5FFF"/>
    <w:rsid w:val="001C7521"/>
    <w:rsid w:val="001D01AE"/>
    <w:rsid w:val="001D13A7"/>
    <w:rsid w:val="001D191C"/>
    <w:rsid w:val="001D2390"/>
    <w:rsid w:val="001D2FAE"/>
    <w:rsid w:val="001D3826"/>
    <w:rsid w:val="001D3894"/>
    <w:rsid w:val="001D3F89"/>
    <w:rsid w:val="001D4034"/>
    <w:rsid w:val="001D43F1"/>
    <w:rsid w:val="001D51F9"/>
    <w:rsid w:val="001D528A"/>
    <w:rsid w:val="001D5341"/>
    <w:rsid w:val="001D5352"/>
    <w:rsid w:val="001D5463"/>
    <w:rsid w:val="001D6114"/>
    <w:rsid w:val="001D630E"/>
    <w:rsid w:val="001D671F"/>
    <w:rsid w:val="001D7A9F"/>
    <w:rsid w:val="001D7EBA"/>
    <w:rsid w:val="001E0121"/>
    <w:rsid w:val="001E02BA"/>
    <w:rsid w:val="001E11AE"/>
    <w:rsid w:val="001E129C"/>
    <w:rsid w:val="001E1C6D"/>
    <w:rsid w:val="001E241D"/>
    <w:rsid w:val="001E369F"/>
    <w:rsid w:val="001E488B"/>
    <w:rsid w:val="001E4BEF"/>
    <w:rsid w:val="001E5197"/>
    <w:rsid w:val="001E52C4"/>
    <w:rsid w:val="001E66F9"/>
    <w:rsid w:val="001E734D"/>
    <w:rsid w:val="001E7743"/>
    <w:rsid w:val="001E7D54"/>
    <w:rsid w:val="001F0823"/>
    <w:rsid w:val="001F09A5"/>
    <w:rsid w:val="001F159E"/>
    <w:rsid w:val="001F3375"/>
    <w:rsid w:val="001F3496"/>
    <w:rsid w:val="001F4276"/>
    <w:rsid w:val="001F4A04"/>
    <w:rsid w:val="001F5699"/>
    <w:rsid w:val="001F5AC0"/>
    <w:rsid w:val="00200E4A"/>
    <w:rsid w:val="00201590"/>
    <w:rsid w:val="002023B0"/>
    <w:rsid w:val="002049B0"/>
    <w:rsid w:val="00206871"/>
    <w:rsid w:val="002104DE"/>
    <w:rsid w:val="00211125"/>
    <w:rsid w:val="00211ADA"/>
    <w:rsid w:val="0021243A"/>
    <w:rsid w:val="002128D0"/>
    <w:rsid w:val="00212B8F"/>
    <w:rsid w:val="00213FEA"/>
    <w:rsid w:val="00215473"/>
    <w:rsid w:val="00215AAF"/>
    <w:rsid w:val="00216E27"/>
    <w:rsid w:val="00220015"/>
    <w:rsid w:val="00220574"/>
    <w:rsid w:val="0022334D"/>
    <w:rsid w:val="00223890"/>
    <w:rsid w:val="00223CD9"/>
    <w:rsid w:val="00226276"/>
    <w:rsid w:val="0022628E"/>
    <w:rsid w:val="00226967"/>
    <w:rsid w:val="00226B74"/>
    <w:rsid w:val="00227385"/>
    <w:rsid w:val="00231832"/>
    <w:rsid w:val="00231C99"/>
    <w:rsid w:val="0023273D"/>
    <w:rsid w:val="002332A5"/>
    <w:rsid w:val="00233576"/>
    <w:rsid w:val="002344FC"/>
    <w:rsid w:val="00235409"/>
    <w:rsid w:val="00236C45"/>
    <w:rsid w:val="00237E25"/>
    <w:rsid w:val="00241BDE"/>
    <w:rsid w:val="00241C42"/>
    <w:rsid w:val="00241E58"/>
    <w:rsid w:val="002420B1"/>
    <w:rsid w:val="00242EFE"/>
    <w:rsid w:val="00242FBF"/>
    <w:rsid w:val="002439DA"/>
    <w:rsid w:val="00243C48"/>
    <w:rsid w:val="0024465C"/>
    <w:rsid w:val="00244C6D"/>
    <w:rsid w:val="00245C79"/>
    <w:rsid w:val="00245FCD"/>
    <w:rsid w:val="00246EE6"/>
    <w:rsid w:val="002470F4"/>
    <w:rsid w:val="002473E6"/>
    <w:rsid w:val="00250F97"/>
    <w:rsid w:val="00251A7A"/>
    <w:rsid w:val="00252560"/>
    <w:rsid w:val="00252F93"/>
    <w:rsid w:val="00253A10"/>
    <w:rsid w:val="0025664C"/>
    <w:rsid w:val="00260FB5"/>
    <w:rsid w:val="002627B2"/>
    <w:rsid w:val="00264DA4"/>
    <w:rsid w:val="0026503A"/>
    <w:rsid w:val="00265082"/>
    <w:rsid w:val="002650FA"/>
    <w:rsid w:val="002652CC"/>
    <w:rsid w:val="002656FB"/>
    <w:rsid w:val="00265B12"/>
    <w:rsid w:val="002660F5"/>
    <w:rsid w:val="0026715F"/>
    <w:rsid w:val="002679EC"/>
    <w:rsid w:val="00267F9C"/>
    <w:rsid w:val="0027139E"/>
    <w:rsid w:val="0027169C"/>
    <w:rsid w:val="0027193D"/>
    <w:rsid w:val="002732E3"/>
    <w:rsid w:val="00273C5A"/>
    <w:rsid w:val="0027464A"/>
    <w:rsid w:val="00274D4A"/>
    <w:rsid w:val="002770F4"/>
    <w:rsid w:val="002776C2"/>
    <w:rsid w:val="002820DF"/>
    <w:rsid w:val="002824A4"/>
    <w:rsid w:val="002900D6"/>
    <w:rsid w:val="0029174E"/>
    <w:rsid w:val="00291B33"/>
    <w:rsid w:val="00291EEA"/>
    <w:rsid w:val="00292E15"/>
    <w:rsid w:val="00294827"/>
    <w:rsid w:val="0029561C"/>
    <w:rsid w:val="00295666"/>
    <w:rsid w:val="00297E32"/>
    <w:rsid w:val="002A06C0"/>
    <w:rsid w:val="002A0AD7"/>
    <w:rsid w:val="002A1949"/>
    <w:rsid w:val="002A2CCF"/>
    <w:rsid w:val="002A3067"/>
    <w:rsid w:val="002A4C96"/>
    <w:rsid w:val="002A7684"/>
    <w:rsid w:val="002B0165"/>
    <w:rsid w:val="002B0A0F"/>
    <w:rsid w:val="002B0FCC"/>
    <w:rsid w:val="002B1DC1"/>
    <w:rsid w:val="002B476D"/>
    <w:rsid w:val="002B5686"/>
    <w:rsid w:val="002B5BE3"/>
    <w:rsid w:val="002B6A45"/>
    <w:rsid w:val="002B6C07"/>
    <w:rsid w:val="002B7434"/>
    <w:rsid w:val="002B7B38"/>
    <w:rsid w:val="002C03FA"/>
    <w:rsid w:val="002C4100"/>
    <w:rsid w:val="002C4549"/>
    <w:rsid w:val="002C5928"/>
    <w:rsid w:val="002C61A9"/>
    <w:rsid w:val="002C63B6"/>
    <w:rsid w:val="002C689A"/>
    <w:rsid w:val="002D009B"/>
    <w:rsid w:val="002D02C4"/>
    <w:rsid w:val="002D194E"/>
    <w:rsid w:val="002D1A76"/>
    <w:rsid w:val="002D2A10"/>
    <w:rsid w:val="002D2C87"/>
    <w:rsid w:val="002D31DE"/>
    <w:rsid w:val="002D5C9F"/>
    <w:rsid w:val="002D6EA7"/>
    <w:rsid w:val="002D79A6"/>
    <w:rsid w:val="002D7AE6"/>
    <w:rsid w:val="002D7DE6"/>
    <w:rsid w:val="002D7F05"/>
    <w:rsid w:val="002E084C"/>
    <w:rsid w:val="002E1A46"/>
    <w:rsid w:val="002E1A8E"/>
    <w:rsid w:val="002E2298"/>
    <w:rsid w:val="002F01A2"/>
    <w:rsid w:val="002F0586"/>
    <w:rsid w:val="002F077D"/>
    <w:rsid w:val="002F16D4"/>
    <w:rsid w:val="002F335E"/>
    <w:rsid w:val="002F3BE0"/>
    <w:rsid w:val="002F48D1"/>
    <w:rsid w:val="002F4C5A"/>
    <w:rsid w:val="002F50A1"/>
    <w:rsid w:val="002F552D"/>
    <w:rsid w:val="002F65D0"/>
    <w:rsid w:val="002F7489"/>
    <w:rsid w:val="003001F6"/>
    <w:rsid w:val="00300C28"/>
    <w:rsid w:val="00301041"/>
    <w:rsid w:val="00301092"/>
    <w:rsid w:val="003014FB"/>
    <w:rsid w:val="0030301C"/>
    <w:rsid w:val="0030570E"/>
    <w:rsid w:val="00305881"/>
    <w:rsid w:val="00306567"/>
    <w:rsid w:val="003117C5"/>
    <w:rsid w:val="00312139"/>
    <w:rsid w:val="00312251"/>
    <w:rsid w:val="003126D2"/>
    <w:rsid w:val="00312EBC"/>
    <w:rsid w:val="003142B4"/>
    <w:rsid w:val="00314AE7"/>
    <w:rsid w:val="003154AD"/>
    <w:rsid w:val="00315F27"/>
    <w:rsid w:val="003164DD"/>
    <w:rsid w:val="00316F98"/>
    <w:rsid w:val="00317F30"/>
    <w:rsid w:val="00320189"/>
    <w:rsid w:val="003207C9"/>
    <w:rsid w:val="00321D92"/>
    <w:rsid w:val="003228EB"/>
    <w:rsid w:val="00323361"/>
    <w:rsid w:val="0032343F"/>
    <w:rsid w:val="00323D3E"/>
    <w:rsid w:val="00323E7C"/>
    <w:rsid w:val="003258BE"/>
    <w:rsid w:val="00325F61"/>
    <w:rsid w:val="00326588"/>
    <w:rsid w:val="00326855"/>
    <w:rsid w:val="00330A3F"/>
    <w:rsid w:val="003331FF"/>
    <w:rsid w:val="00333892"/>
    <w:rsid w:val="00334CAA"/>
    <w:rsid w:val="00335275"/>
    <w:rsid w:val="00336B3E"/>
    <w:rsid w:val="00336B4D"/>
    <w:rsid w:val="00336D9B"/>
    <w:rsid w:val="00337B84"/>
    <w:rsid w:val="0034214D"/>
    <w:rsid w:val="003428F0"/>
    <w:rsid w:val="003431E9"/>
    <w:rsid w:val="003432D1"/>
    <w:rsid w:val="0034343A"/>
    <w:rsid w:val="00346765"/>
    <w:rsid w:val="00346D54"/>
    <w:rsid w:val="00347171"/>
    <w:rsid w:val="00347C02"/>
    <w:rsid w:val="00354CDA"/>
    <w:rsid w:val="003563D8"/>
    <w:rsid w:val="003568A3"/>
    <w:rsid w:val="00357095"/>
    <w:rsid w:val="00357896"/>
    <w:rsid w:val="00357C67"/>
    <w:rsid w:val="00360DBA"/>
    <w:rsid w:val="003612DB"/>
    <w:rsid w:val="00362F0A"/>
    <w:rsid w:val="00363411"/>
    <w:rsid w:val="00363F7D"/>
    <w:rsid w:val="003652A7"/>
    <w:rsid w:val="003657CE"/>
    <w:rsid w:val="003661B6"/>
    <w:rsid w:val="003669C0"/>
    <w:rsid w:val="0036730C"/>
    <w:rsid w:val="003673F0"/>
    <w:rsid w:val="0036790B"/>
    <w:rsid w:val="003704CF"/>
    <w:rsid w:val="00370D81"/>
    <w:rsid w:val="0037111C"/>
    <w:rsid w:val="00371958"/>
    <w:rsid w:val="00371ADB"/>
    <w:rsid w:val="00375432"/>
    <w:rsid w:val="00375982"/>
    <w:rsid w:val="0037673E"/>
    <w:rsid w:val="003769E2"/>
    <w:rsid w:val="003771D2"/>
    <w:rsid w:val="00377A2C"/>
    <w:rsid w:val="003809A7"/>
    <w:rsid w:val="003828B3"/>
    <w:rsid w:val="00382F79"/>
    <w:rsid w:val="00383ABF"/>
    <w:rsid w:val="00385104"/>
    <w:rsid w:val="003872B7"/>
    <w:rsid w:val="003906BF"/>
    <w:rsid w:val="00390E76"/>
    <w:rsid w:val="00390F92"/>
    <w:rsid w:val="00391248"/>
    <w:rsid w:val="00392DFD"/>
    <w:rsid w:val="00395319"/>
    <w:rsid w:val="003A002E"/>
    <w:rsid w:val="003A00D4"/>
    <w:rsid w:val="003A04B2"/>
    <w:rsid w:val="003A0B78"/>
    <w:rsid w:val="003A0DEA"/>
    <w:rsid w:val="003A1E60"/>
    <w:rsid w:val="003A20D9"/>
    <w:rsid w:val="003A4EFC"/>
    <w:rsid w:val="003A5017"/>
    <w:rsid w:val="003A5AF5"/>
    <w:rsid w:val="003A67B6"/>
    <w:rsid w:val="003A6EDB"/>
    <w:rsid w:val="003A7FD8"/>
    <w:rsid w:val="003B05D0"/>
    <w:rsid w:val="003B0B56"/>
    <w:rsid w:val="003B1291"/>
    <w:rsid w:val="003B3184"/>
    <w:rsid w:val="003B325D"/>
    <w:rsid w:val="003B3672"/>
    <w:rsid w:val="003B4871"/>
    <w:rsid w:val="003B5739"/>
    <w:rsid w:val="003B5E54"/>
    <w:rsid w:val="003B6352"/>
    <w:rsid w:val="003B66CA"/>
    <w:rsid w:val="003B66F4"/>
    <w:rsid w:val="003B6F1E"/>
    <w:rsid w:val="003C21B6"/>
    <w:rsid w:val="003C2634"/>
    <w:rsid w:val="003C4FF3"/>
    <w:rsid w:val="003C6DE0"/>
    <w:rsid w:val="003C6F6B"/>
    <w:rsid w:val="003C7F77"/>
    <w:rsid w:val="003D0054"/>
    <w:rsid w:val="003D0E57"/>
    <w:rsid w:val="003D121D"/>
    <w:rsid w:val="003D1CA6"/>
    <w:rsid w:val="003D2203"/>
    <w:rsid w:val="003D3E40"/>
    <w:rsid w:val="003D55E9"/>
    <w:rsid w:val="003D7007"/>
    <w:rsid w:val="003D7564"/>
    <w:rsid w:val="003D798B"/>
    <w:rsid w:val="003D7BDB"/>
    <w:rsid w:val="003E040A"/>
    <w:rsid w:val="003E219E"/>
    <w:rsid w:val="003E25E8"/>
    <w:rsid w:val="003E4412"/>
    <w:rsid w:val="003E6C24"/>
    <w:rsid w:val="003E6DF6"/>
    <w:rsid w:val="003E7902"/>
    <w:rsid w:val="003F11B3"/>
    <w:rsid w:val="003F1BD0"/>
    <w:rsid w:val="003F4276"/>
    <w:rsid w:val="003F60D0"/>
    <w:rsid w:val="003F6256"/>
    <w:rsid w:val="003F7140"/>
    <w:rsid w:val="003F7226"/>
    <w:rsid w:val="004000AD"/>
    <w:rsid w:val="004006B4"/>
    <w:rsid w:val="00400B3B"/>
    <w:rsid w:val="0040120A"/>
    <w:rsid w:val="004014BF"/>
    <w:rsid w:val="00401645"/>
    <w:rsid w:val="00401EF3"/>
    <w:rsid w:val="004028DD"/>
    <w:rsid w:val="00402F60"/>
    <w:rsid w:val="00403197"/>
    <w:rsid w:val="0040375D"/>
    <w:rsid w:val="004037D5"/>
    <w:rsid w:val="00403E22"/>
    <w:rsid w:val="004053CB"/>
    <w:rsid w:val="004055A5"/>
    <w:rsid w:val="00405DB8"/>
    <w:rsid w:val="00410F5B"/>
    <w:rsid w:val="00411A4F"/>
    <w:rsid w:val="00411BF8"/>
    <w:rsid w:val="00412D00"/>
    <w:rsid w:val="00413062"/>
    <w:rsid w:val="004137A7"/>
    <w:rsid w:val="004152F6"/>
    <w:rsid w:val="00417A64"/>
    <w:rsid w:val="0042055D"/>
    <w:rsid w:val="004207BD"/>
    <w:rsid w:val="0042305F"/>
    <w:rsid w:val="00424646"/>
    <w:rsid w:val="004247DD"/>
    <w:rsid w:val="00425568"/>
    <w:rsid w:val="00427918"/>
    <w:rsid w:val="00427E41"/>
    <w:rsid w:val="00427F1C"/>
    <w:rsid w:val="004304C5"/>
    <w:rsid w:val="00432083"/>
    <w:rsid w:val="004321EA"/>
    <w:rsid w:val="004326D8"/>
    <w:rsid w:val="004326DD"/>
    <w:rsid w:val="00432A3C"/>
    <w:rsid w:val="00433AB1"/>
    <w:rsid w:val="004343E1"/>
    <w:rsid w:val="00434546"/>
    <w:rsid w:val="00436211"/>
    <w:rsid w:val="004420BB"/>
    <w:rsid w:val="004423E8"/>
    <w:rsid w:val="004428BA"/>
    <w:rsid w:val="00443BEF"/>
    <w:rsid w:val="00447F5F"/>
    <w:rsid w:val="00450256"/>
    <w:rsid w:val="004509AA"/>
    <w:rsid w:val="00450D4A"/>
    <w:rsid w:val="0045276A"/>
    <w:rsid w:val="00452E98"/>
    <w:rsid w:val="004550B1"/>
    <w:rsid w:val="004560CA"/>
    <w:rsid w:val="00456E57"/>
    <w:rsid w:val="0045706D"/>
    <w:rsid w:val="00457E0A"/>
    <w:rsid w:val="004617CC"/>
    <w:rsid w:val="00462B88"/>
    <w:rsid w:val="00463547"/>
    <w:rsid w:val="00463B08"/>
    <w:rsid w:val="00463DD2"/>
    <w:rsid w:val="00464DF6"/>
    <w:rsid w:val="004674F3"/>
    <w:rsid w:val="00467577"/>
    <w:rsid w:val="004716A8"/>
    <w:rsid w:val="00471A41"/>
    <w:rsid w:val="00473E85"/>
    <w:rsid w:val="00473F4D"/>
    <w:rsid w:val="004747FC"/>
    <w:rsid w:val="00476875"/>
    <w:rsid w:val="004809DB"/>
    <w:rsid w:val="00481557"/>
    <w:rsid w:val="00481C31"/>
    <w:rsid w:val="00483016"/>
    <w:rsid w:val="00483140"/>
    <w:rsid w:val="00483BFA"/>
    <w:rsid w:val="0048416D"/>
    <w:rsid w:val="00485FE4"/>
    <w:rsid w:val="00487A51"/>
    <w:rsid w:val="00487B13"/>
    <w:rsid w:val="00492F73"/>
    <w:rsid w:val="004937FE"/>
    <w:rsid w:val="00494106"/>
    <w:rsid w:val="004955B9"/>
    <w:rsid w:val="0049614F"/>
    <w:rsid w:val="00496698"/>
    <w:rsid w:val="004968BF"/>
    <w:rsid w:val="00496D3E"/>
    <w:rsid w:val="00497612"/>
    <w:rsid w:val="004978A4"/>
    <w:rsid w:val="004A1435"/>
    <w:rsid w:val="004A18D5"/>
    <w:rsid w:val="004A279D"/>
    <w:rsid w:val="004A2E14"/>
    <w:rsid w:val="004A50B5"/>
    <w:rsid w:val="004A6575"/>
    <w:rsid w:val="004A6CB6"/>
    <w:rsid w:val="004A725D"/>
    <w:rsid w:val="004A79EA"/>
    <w:rsid w:val="004A7DA5"/>
    <w:rsid w:val="004B0A70"/>
    <w:rsid w:val="004B0E50"/>
    <w:rsid w:val="004B1BE4"/>
    <w:rsid w:val="004B252D"/>
    <w:rsid w:val="004B26D8"/>
    <w:rsid w:val="004B3F69"/>
    <w:rsid w:val="004B5422"/>
    <w:rsid w:val="004B547A"/>
    <w:rsid w:val="004B558F"/>
    <w:rsid w:val="004B5F21"/>
    <w:rsid w:val="004B6705"/>
    <w:rsid w:val="004C1F20"/>
    <w:rsid w:val="004C2C3C"/>
    <w:rsid w:val="004C3741"/>
    <w:rsid w:val="004C3958"/>
    <w:rsid w:val="004C5A3B"/>
    <w:rsid w:val="004C65FF"/>
    <w:rsid w:val="004D058D"/>
    <w:rsid w:val="004D07A3"/>
    <w:rsid w:val="004D0C72"/>
    <w:rsid w:val="004D0ECD"/>
    <w:rsid w:val="004D271B"/>
    <w:rsid w:val="004D2C14"/>
    <w:rsid w:val="004D3A10"/>
    <w:rsid w:val="004D4D4F"/>
    <w:rsid w:val="004D5172"/>
    <w:rsid w:val="004D58B5"/>
    <w:rsid w:val="004D5F60"/>
    <w:rsid w:val="004D7E78"/>
    <w:rsid w:val="004E0EEA"/>
    <w:rsid w:val="004E1126"/>
    <w:rsid w:val="004E183C"/>
    <w:rsid w:val="004E18C9"/>
    <w:rsid w:val="004E1C92"/>
    <w:rsid w:val="004E371C"/>
    <w:rsid w:val="004E519F"/>
    <w:rsid w:val="004E57D7"/>
    <w:rsid w:val="004E640C"/>
    <w:rsid w:val="004E7BB1"/>
    <w:rsid w:val="004F005C"/>
    <w:rsid w:val="004F08B3"/>
    <w:rsid w:val="004F25AC"/>
    <w:rsid w:val="004F431F"/>
    <w:rsid w:val="004F4BE2"/>
    <w:rsid w:val="004F4E2C"/>
    <w:rsid w:val="004F5001"/>
    <w:rsid w:val="004F5816"/>
    <w:rsid w:val="004F5B5E"/>
    <w:rsid w:val="004F67B1"/>
    <w:rsid w:val="004F6D90"/>
    <w:rsid w:val="004F78BA"/>
    <w:rsid w:val="00500696"/>
    <w:rsid w:val="0050210C"/>
    <w:rsid w:val="00503168"/>
    <w:rsid w:val="00503DF0"/>
    <w:rsid w:val="005062FA"/>
    <w:rsid w:val="00506CC9"/>
    <w:rsid w:val="00510C7F"/>
    <w:rsid w:val="00511405"/>
    <w:rsid w:val="00512725"/>
    <w:rsid w:val="00512DE4"/>
    <w:rsid w:val="00514233"/>
    <w:rsid w:val="00515413"/>
    <w:rsid w:val="00515C26"/>
    <w:rsid w:val="0051632B"/>
    <w:rsid w:val="0051635F"/>
    <w:rsid w:val="00516D4D"/>
    <w:rsid w:val="00517085"/>
    <w:rsid w:val="0052317F"/>
    <w:rsid w:val="00525753"/>
    <w:rsid w:val="0052656C"/>
    <w:rsid w:val="00531644"/>
    <w:rsid w:val="0053233A"/>
    <w:rsid w:val="00533102"/>
    <w:rsid w:val="0053336B"/>
    <w:rsid w:val="0053488B"/>
    <w:rsid w:val="00536ED2"/>
    <w:rsid w:val="00537B16"/>
    <w:rsid w:val="0054089D"/>
    <w:rsid w:val="00540B94"/>
    <w:rsid w:val="00540B95"/>
    <w:rsid w:val="00541821"/>
    <w:rsid w:val="00541C1F"/>
    <w:rsid w:val="005420BF"/>
    <w:rsid w:val="00543398"/>
    <w:rsid w:val="00543F14"/>
    <w:rsid w:val="00545171"/>
    <w:rsid w:val="00545B65"/>
    <w:rsid w:val="00546285"/>
    <w:rsid w:val="00546AE9"/>
    <w:rsid w:val="00546CEA"/>
    <w:rsid w:val="00547A40"/>
    <w:rsid w:val="00550054"/>
    <w:rsid w:val="00550648"/>
    <w:rsid w:val="005506E3"/>
    <w:rsid w:val="005511E1"/>
    <w:rsid w:val="00551207"/>
    <w:rsid w:val="00552DDB"/>
    <w:rsid w:val="005530B9"/>
    <w:rsid w:val="005540D4"/>
    <w:rsid w:val="0055446E"/>
    <w:rsid w:val="00554906"/>
    <w:rsid w:val="00556777"/>
    <w:rsid w:val="00556E9D"/>
    <w:rsid w:val="00557299"/>
    <w:rsid w:val="00557D5B"/>
    <w:rsid w:val="00561A20"/>
    <w:rsid w:val="00562464"/>
    <w:rsid w:val="00562578"/>
    <w:rsid w:val="00562CFC"/>
    <w:rsid w:val="00562D61"/>
    <w:rsid w:val="00563582"/>
    <w:rsid w:val="00567E3A"/>
    <w:rsid w:val="00567F2B"/>
    <w:rsid w:val="0057023D"/>
    <w:rsid w:val="00571E91"/>
    <w:rsid w:val="00571FC8"/>
    <w:rsid w:val="00572608"/>
    <w:rsid w:val="00572711"/>
    <w:rsid w:val="00573CFD"/>
    <w:rsid w:val="0057431B"/>
    <w:rsid w:val="00574728"/>
    <w:rsid w:val="00574B0E"/>
    <w:rsid w:val="00574CD1"/>
    <w:rsid w:val="0057675F"/>
    <w:rsid w:val="00576E80"/>
    <w:rsid w:val="00577026"/>
    <w:rsid w:val="005773B9"/>
    <w:rsid w:val="00580D4C"/>
    <w:rsid w:val="00581E50"/>
    <w:rsid w:val="005823C9"/>
    <w:rsid w:val="00583532"/>
    <w:rsid w:val="00583DC3"/>
    <w:rsid w:val="00584046"/>
    <w:rsid w:val="00584233"/>
    <w:rsid w:val="00584545"/>
    <w:rsid w:val="005849B0"/>
    <w:rsid w:val="0058561F"/>
    <w:rsid w:val="005868BA"/>
    <w:rsid w:val="0058729F"/>
    <w:rsid w:val="00590811"/>
    <w:rsid w:val="00590916"/>
    <w:rsid w:val="00590ABC"/>
    <w:rsid w:val="00590C13"/>
    <w:rsid w:val="00590D44"/>
    <w:rsid w:val="00591290"/>
    <w:rsid w:val="00592C71"/>
    <w:rsid w:val="005932A4"/>
    <w:rsid w:val="0059348F"/>
    <w:rsid w:val="00594A65"/>
    <w:rsid w:val="00594C96"/>
    <w:rsid w:val="00594E42"/>
    <w:rsid w:val="005969C1"/>
    <w:rsid w:val="005A1788"/>
    <w:rsid w:val="005A3611"/>
    <w:rsid w:val="005A37AD"/>
    <w:rsid w:val="005A3DC8"/>
    <w:rsid w:val="005A3ECA"/>
    <w:rsid w:val="005A4922"/>
    <w:rsid w:val="005A5B63"/>
    <w:rsid w:val="005A5D1C"/>
    <w:rsid w:val="005A5E9B"/>
    <w:rsid w:val="005A71A8"/>
    <w:rsid w:val="005B08A7"/>
    <w:rsid w:val="005B0E9E"/>
    <w:rsid w:val="005B1199"/>
    <w:rsid w:val="005B1481"/>
    <w:rsid w:val="005B2959"/>
    <w:rsid w:val="005B3D16"/>
    <w:rsid w:val="005B447F"/>
    <w:rsid w:val="005B49C3"/>
    <w:rsid w:val="005B4CDF"/>
    <w:rsid w:val="005B54A3"/>
    <w:rsid w:val="005B5CDF"/>
    <w:rsid w:val="005B5EF7"/>
    <w:rsid w:val="005B79BD"/>
    <w:rsid w:val="005C0817"/>
    <w:rsid w:val="005C23D3"/>
    <w:rsid w:val="005C2940"/>
    <w:rsid w:val="005C6218"/>
    <w:rsid w:val="005C6C54"/>
    <w:rsid w:val="005C719A"/>
    <w:rsid w:val="005C7CA4"/>
    <w:rsid w:val="005C7F59"/>
    <w:rsid w:val="005D0C6B"/>
    <w:rsid w:val="005D1C82"/>
    <w:rsid w:val="005D2413"/>
    <w:rsid w:val="005D2C29"/>
    <w:rsid w:val="005D2E4A"/>
    <w:rsid w:val="005D4531"/>
    <w:rsid w:val="005D4F9F"/>
    <w:rsid w:val="005D6310"/>
    <w:rsid w:val="005D679D"/>
    <w:rsid w:val="005D6FCA"/>
    <w:rsid w:val="005D7978"/>
    <w:rsid w:val="005D7A21"/>
    <w:rsid w:val="005E0241"/>
    <w:rsid w:val="005E0FA1"/>
    <w:rsid w:val="005E1706"/>
    <w:rsid w:val="005E1CD6"/>
    <w:rsid w:val="005E22A1"/>
    <w:rsid w:val="005E28CF"/>
    <w:rsid w:val="005E2F7E"/>
    <w:rsid w:val="005E31E6"/>
    <w:rsid w:val="005E3BE2"/>
    <w:rsid w:val="005E4142"/>
    <w:rsid w:val="005E4492"/>
    <w:rsid w:val="005E4C9B"/>
    <w:rsid w:val="005E5A17"/>
    <w:rsid w:val="005E6538"/>
    <w:rsid w:val="005E67AC"/>
    <w:rsid w:val="005E6C49"/>
    <w:rsid w:val="005F02F9"/>
    <w:rsid w:val="005F1E22"/>
    <w:rsid w:val="005F2228"/>
    <w:rsid w:val="005F2276"/>
    <w:rsid w:val="005F2665"/>
    <w:rsid w:val="005F2998"/>
    <w:rsid w:val="005F2CD1"/>
    <w:rsid w:val="005F4169"/>
    <w:rsid w:val="005F49A8"/>
    <w:rsid w:val="005F6645"/>
    <w:rsid w:val="005F7CC4"/>
    <w:rsid w:val="0060257F"/>
    <w:rsid w:val="006029FB"/>
    <w:rsid w:val="00603625"/>
    <w:rsid w:val="006049C9"/>
    <w:rsid w:val="00606670"/>
    <w:rsid w:val="006067E0"/>
    <w:rsid w:val="006075B8"/>
    <w:rsid w:val="006075CC"/>
    <w:rsid w:val="00607F80"/>
    <w:rsid w:val="00610C7E"/>
    <w:rsid w:val="006113C9"/>
    <w:rsid w:val="006118CA"/>
    <w:rsid w:val="00611902"/>
    <w:rsid w:val="006131DF"/>
    <w:rsid w:val="0061362E"/>
    <w:rsid w:val="00614FBD"/>
    <w:rsid w:val="0061502B"/>
    <w:rsid w:val="0061515E"/>
    <w:rsid w:val="0061618C"/>
    <w:rsid w:val="00620B1D"/>
    <w:rsid w:val="00620E22"/>
    <w:rsid w:val="0062122E"/>
    <w:rsid w:val="0062153C"/>
    <w:rsid w:val="00622AED"/>
    <w:rsid w:val="006231B7"/>
    <w:rsid w:val="0062442A"/>
    <w:rsid w:val="0062457E"/>
    <w:rsid w:val="006245B8"/>
    <w:rsid w:val="00624660"/>
    <w:rsid w:val="00624A50"/>
    <w:rsid w:val="00625671"/>
    <w:rsid w:val="006257EC"/>
    <w:rsid w:val="00625BBD"/>
    <w:rsid w:val="00626BDB"/>
    <w:rsid w:val="006274FB"/>
    <w:rsid w:val="00631399"/>
    <w:rsid w:val="00631DEC"/>
    <w:rsid w:val="00633243"/>
    <w:rsid w:val="00633BDF"/>
    <w:rsid w:val="00633DA8"/>
    <w:rsid w:val="00634744"/>
    <w:rsid w:val="00635F04"/>
    <w:rsid w:val="006361C1"/>
    <w:rsid w:val="00637147"/>
    <w:rsid w:val="00637BCD"/>
    <w:rsid w:val="00637CDB"/>
    <w:rsid w:val="00637F11"/>
    <w:rsid w:val="00637FFB"/>
    <w:rsid w:val="00640257"/>
    <w:rsid w:val="00640400"/>
    <w:rsid w:val="006436BB"/>
    <w:rsid w:val="00643B7A"/>
    <w:rsid w:val="0064520D"/>
    <w:rsid w:val="006456D0"/>
    <w:rsid w:val="006458A2"/>
    <w:rsid w:val="00646B01"/>
    <w:rsid w:val="00646ED4"/>
    <w:rsid w:val="006508B8"/>
    <w:rsid w:val="00651214"/>
    <w:rsid w:val="00651FB8"/>
    <w:rsid w:val="00653F10"/>
    <w:rsid w:val="00655D92"/>
    <w:rsid w:val="00657330"/>
    <w:rsid w:val="006614A5"/>
    <w:rsid w:val="00661E48"/>
    <w:rsid w:val="0066416C"/>
    <w:rsid w:val="006654E3"/>
    <w:rsid w:val="00665574"/>
    <w:rsid w:val="00666750"/>
    <w:rsid w:val="00666A64"/>
    <w:rsid w:val="006702D2"/>
    <w:rsid w:val="00671EEE"/>
    <w:rsid w:val="006725D6"/>
    <w:rsid w:val="00672860"/>
    <w:rsid w:val="00672C4F"/>
    <w:rsid w:val="00673444"/>
    <w:rsid w:val="006738AF"/>
    <w:rsid w:val="00674869"/>
    <w:rsid w:val="00674E4C"/>
    <w:rsid w:val="00675E8C"/>
    <w:rsid w:val="00677858"/>
    <w:rsid w:val="00677CEF"/>
    <w:rsid w:val="006804C8"/>
    <w:rsid w:val="00681290"/>
    <w:rsid w:val="00681336"/>
    <w:rsid w:val="006819BB"/>
    <w:rsid w:val="0068302F"/>
    <w:rsid w:val="006830C5"/>
    <w:rsid w:val="00684334"/>
    <w:rsid w:val="00684360"/>
    <w:rsid w:val="00684513"/>
    <w:rsid w:val="0068541C"/>
    <w:rsid w:val="00685B6C"/>
    <w:rsid w:val="00685E1A"/>
    <w:rsid w:val="006866AA"/>
    <w:rsid w:val="00686B8B"/>
    <w:rsid w:val="00690348"/>
    <w:rsid w:val="00690DFF"/>
    <w:rsid w:val="00691714"/>
    <w:rsid w:val="00691947"/>
    <w:rsid w:val="006923F9"/>
    <w:rsid w:val="00693019"/>
    <w:rsid w:val="00693840"/>
    <w:rsid w:val="00694810"/>
    <w:rsid w:val="00695F03"/>
    <w:rsid w:val="00696B42"/>
    <w:rsid w:val="00697EF9"/>
    <w:rsid w:val="006A0438"/>
    <w:rsid w:val="006A0583"/>
    <w:rsid w:val="006A15A3"/>
    <w:rsid w:val="006A18A2"/>
    <w:rsid w:val="006A1DA0"/>
    <w:rsid w:val="006A442F"/>
    <w:rsid w:val="006A4944"/>
    <w:rsid w:val="006A6088"/>
    <w:rsid w:val="006A7235"/>
    <w:rsid w:val="006A73A3"/>
    <w:rsid w:val="006B03BB"/>
    <w:rsid w:val="006B0632"/>
    <w:rsid w:val="006B09F7"/>
    <w:rsid w:val="006B143F"/>
    <w:rsid w:val="006B2713"/>
    <w:rsid w:val="006B31F7"/>
    <w:rsid w:val="006B34D2"/>
    <w:rsid w:val="006B44EB"/>
    <w:rsid w:val="006B4698"/>
    <w:rsid w:val="006B5125"/>
    <w:rsid w:val="006B66FA"/>
    <w:rsid w:val="006B753B"/>
    <w:rsid w:val="006C0DA4"/>
    <w:rsid w:val="006C1EB1"/>
    <w:rsid w:val="006C43BD"/>
    <w:rsid w:val="006C453D"/>
    <w:rsid w:val="006C46DA"/>
    <w:rsid w:val="006C5107"/>
    <w:rsid w:val="006C678B"/>
    <w:rsid w:val="006C6BFE"/>
    <w:rsid w:val="006C705E"/>
    <w:rsid w:val="006D0C75"/>
    <w:rsid w:val="006D0D7C"/>
    <w:rsid w:val="006D0E92"/>
    <w:rsid w:val="006D1890"/>
    <w:rsid w:val="006D18CE"/>
    <w:rsid w:val="006D34B4"/>
    <w:rsid w:val="006D472F"/>
    <w:rsid w:val="006D5040"/>
    <w:rsid w:val="006D6403"/>
    <w:rsid w:val="006D7DBE"/>
    <w:rsid w:val="006E0834"/>
    <w:rsid w:val="006E1557"/>
    <w:rsid w:val="006E3273"/>
    <w:rsid w:val="006E36F1"/>
    <w:rsid w:val="006E4519"/>
    <w:rsid w:val="006E51B3"/>
    <w:rsid w:val="006E5DC0"/>
    <w:rsid w:val="006E6578"/>
    <w:rsid w:val="006F0484"/>
    <w:rsid w:val="006F0F6F"/>
    <w:rsid w:val="006F22FF"/>
    <w:rsid w:val="006F236F"/>
    <w:rsid w:val="006F485B"/>
    <w:rsid w:val="006F642A"/>
    <w:rsid w:val="006F6578"/>
    <w:rsid w:val="006F6C04"/>
    <w:rsid w:val="006F78CF"/>
    <w:rsid w:val="006F7E53"/>
    <w:rsid w:val="0070001B"/>
    <w:rsid w:val="00701BF6"/>
    <w:rsid w:val="00702F3D"/>
    <w:rsid w:val="007035E9"/>
    <w:rsid w:val="007047DE"/>
    <w:rsid w:val="00704B20"/>
    <w:rsid w:val="00706848"/>
    <w:rsid w:val="007101CD"/>
    <w:rsid w:val="00711063"/>
    <w:rsid w:val="00711533"/>
    <w:rsid w:val="00711FFE"/>
    <w:rsid w:val="00712893"/>
    <w:rsid w:val="00712E00"/>
    <w:rsid w:val="00714FC0"/>
    <w:rsid w:val="007162F2"/>
    <w:rsid w:val="00716491"/>
    <w:rsid w:val="0071687D"/>
    <w:rsid w:val="00716B42"/>
    <w:rsid w:val="007222D1"/>
    <w:rsid w:val="00722F39"/>
    <w:rsid w:val="0072302A"/>
    <w:rsid w:val="0072388C"/>
    <w:rsid w:val="0072623E"/>
    <w:rsid w:val="00726ED7"/>
    <w:rsid w:val="0072762C"/>
    <w:rsid w:val="00727A83"/>
    <w:rsid w:val="007300AA"/>
    <w:rsid w:val="00730572"/>
    <w:rsid w:val="00731CBB"/>
    <w:rsid w:val="00732673"/>
    <w:rsid w:val="00732783"/>
    <w:rsid w:val="0073299F"/>
    <w:rsid w:val="007331ED"/>
    <w:rsid w:val="00733360"/>
    <w:rsid w:val="00734169"/>
    <w:rsid w:val="007344DC"/>
    <w:rsid w:val="0073506E"/>
    <w:rsid w:val="00736EF9"/>
    <w:rsid w:val="0073716B"/>
    <w:rsid w:val="00737847"/>
    <w:rsid w:val="007402CE"/>
    <w:rsid w:val="007413DD"/>
    <w:rsid w:val="00741BBD"/>
    <w:rsid w:val="00742575"/>
    <w:rsid w:val="00742C8A"/>
    <w:rsid w:val="00742E71"/>
    <w:rsid w:val="007454A4"/>
    <w:rsid w:val="00745DCB"/>
    <w:rsid w:val="0074663F"/>
    <w:rsid w:val="00746787"/>
    <w:rsid w:val="0074710B"/>
    <w:rsid w:val="00747ABC"/>
    <w:rsid w:val="00750209"/>
    <w:rsid w:val="00750F99"/>
    <w:rsid w:val="007519CD"/>
    <w:rsid w:val="00753ECB"/>
    <w:rsid w:val="00753F76"/>
    <w:rsid w:val="00755559"/>
    <w:rsid w:val="00755B78"/>
    <w:rsid w:val="007561E4"/>
    <w:rsid w:val="0075630A"/>
    <w:rsid w:val="00756CB2"/>
    <w:rsid w:val="007631F2"/>
    <w:rsid w:val="00765D78"/>
    <w:rsid w:val="00767183"/>
    <w:rsid w:val="00767552"/>
    <w:rsid w:val="007707BA"/>
    <w:rsid w:val="0077081C"/>
    <w:rsid w:val="00771868"/>
    <w:rsid w:val="00773757"/>
    <w:rsid w:val="00773CFB"/>
    <w:rsid w:val="00774E1D"/>
    <w:rsid w:val="007754FD"/>
    <w:rsid w:val="00775648"/>
    <w:rsid w:val="00776A06"/>
    <w:rsid w:val="00777A30"/>
    <w:rsid w:val="00780098"/>
    <w:rsid w:val="007803C2"/>
    <w:rsid w:val="00780751"/>
    <w:rsid w:val="007815CD"/>
    <w:rsid w:val="00782C1C"/>
    <w:rsid w:val="00784A48"/>
    <w:rsid w:val="00784C40"/>
    <w:rsid w:val="00784FB5"/>
    <w:rsid w:val="00785F4B"/>
    <w:rsid w:val="007860E9"/>
    <w:rsid w:val="00786940"/>
    <w:rsid w:val="00790B0C"/>
    <w:rsid w:val="00791477"/>
    <w:rsid w:val="00791A6F"/>
    <w:rsid w:val="00791B72"/>
    <w:rsid w:val="007930C2"/>
    <w:rsid w:val="007932AF"/>
    <w:rsid w:val="00793CDF"/>
    <w:rsid w:val="00794A25"/>
    <w:rsid w:val="0079522E"/>
    <w:rsid w:val="00796298"/>
    <w:rsid w:val="0079648A"/>
    <w:rsid w:val="00796A2A"/>
    <w:rsid w:val="0079763C"/>
    <w:rsid w:val="00797F55"/>
    <w:rsid w:val="007A2C3D"/>
    <w:rsid w:val="007A2F3B"/>
    <w:rsid w:val="007A3881"/>
    <w:rsid w:val="007A4396"/>
    <w:rsid w:val="007A4B7B"/>
    <w:rsid w:val="007A4D3E"/>
    <w:rsid w:val="007A540D"/>
    <w:rsid w:val="007B0170"/>
    <w:rsid w:val="007B03D2"/>
    <w:rsid w:val="007B06E6"/>
    <w:rsid w:val="007B0DB4"/>
    <w:rsid w:val="007B15CC"/>
    <w:rsid w:val="007B17BB"/>
    <w:rsid w:val="007B221A"/>
    <w:rsid w:val="007B293B"/>
    <w:rsid w:val="007B3009"/>
    <w:rsid w:val="007B32E4"/>
    <w:rsid w:val="007B3880"/>
    <w:rsid w:val="007B4D60"/>
    <w:rsid w:val="007B5332"/>
    <w:rsid w:val="007B5983"/>
    <w:rsid w:val="007B6C74"/>
    <w:rsid w:val="007B79A0"/>
    <w:rsid w:val="007B7D6A"/>
    <w:rsid w:val="007C0C40"/>
    <w:rsid w:val="007C1B36"/>
    <w:rsid w:val="007C2556"/>
    <w:rsid w:val="007C3322"/>
    <w:rsid w:val="007C5545"/>
    <w:rsid w:val="007C6173"/>
    <w:rsid w:val="007C61D3"/>
    <w:rsid w:val="007C63F3"/>
    <w:rsid w:val="007C6DDC"/>
    <w:rsid w:val="007C70FC"/>
    <w:rsid w:val="007D0071"/>
    <w:rsid w:val="007D0E27"/>
    <w:rsid w:val="007D0ED7"/>
    <w:rsid w:val="007D162E"/>
    <w:rsid w:val="007D273C"/>
    <w:rsid w:val="007D2864"/>
    <w:rsid w:val="007D2CA0"/>
    <w:rsid w:val="007D3B0E"/>
    <w:rsid w:val="007D407F"/>
    <w:rsid w:val="007D4928"/>
    <w:rsid w:val="007D4A04"/>
    <w:rsid w:val="007D5D42"/>
    <w:rsid w:val="007D6196"/>
    <w:rsid w:val="007D7AD1"/>
    <w:rsid w:val="007E0FEB"/>
    <w:rsid w:val="007E19E7"/>
    <w:rsid w:val="007E1F75"/>
    <w:rsid w:val="007E1FE6"/>
    <w:rsid w:val="007E2B0D"/>
    <w:rsid w:val="007E41DC"/>
    <w:rsid w:val="007E5C98"/>
    <w:rsid w:val="007E6D9E"/>
    <w:rsid w:val="007F171B"/>
    <w:rsid w:val="007F24DF"/>
    <w:rsid w:val="007F329B"/>
    <w:rsid w:val="007F434B"/>
    <w:rsid w:val="007F5174"/>
    <w:rsid w:val="007F5511"/>
    <w:rsid w:val="007F5D5F"/>
    <w:rsid w:val="007F706B"/>
    <w:rsid w:val="007F7314"/>
    <w:rsid w:val="007F79BD"/>
    <w:rsid w:val="007F7A32"/>
    <w:rsid w:val="00800CC9"/>
    <w:rsid w:val="008012D0"/>
    <w:rsid w:val="00801732"/>
    <w:rsid w:val="008050C0"/>
    <w:rsid w:val="00805B1F"/>
    <w:rsid w:val="00805D85"/>
    <w:rsid w:val="008121FC"/>
    <w:rsid w:val="00812AE4"/>
    <w:rsid w:val="0081334C"/>
    <w:rsid w:val="00814F05"/>
    <w:rsid w:val="0081663D"/>
    <w:rsid w:val="008168E2"/>
    <w:rsid w:val="0081708B"/>
    <w:rsid w:val="00821077"/>
    <w:rsid w:val="008211C5"/>
    <w:rsid w:val="00821464"/>
    <w:rsid w:val="00822409"/>
    <w:rsid w:val="00822FA1"/>
    <w:rsid w:val="008234BA"/>
    <w:rsid w:val="008247AC"/>
    <w:rsid w:val="008253BC"/>
    <w:rsid w:val="00826E12"/>
    <w:rsid w:val="008305E3"/>
    <w:rsid w:val="0083239B"/>
    <w:rsid w:val="00832741"/>
    <w:rsid w:val="0083340B"/>
    <w:rsid w:val="008334E8"/>
    <w:rsid w:val="0083572A"/>
    <w:rsid w:val="00835DAF"/>
    <w:rsid w:val="00836979"/>
    <w:rsid w:val="00836D00"/>
    <w:rsid w:val="008404F2"/>
    <w:rsid w:val="00840BE9"/>
    <w:rsid w:val="00841F8A"/>
    <w:rsid w:val="00845579"/>
    <w:rsid w:val="00845C51"/>
    <w:rsid w:val="00846176"/>
    <w:rsid w:val="008467A0"/>
    <w:rsid w:val="00851C92"/>
    <w:rsid w:val="00851EEF"/>
    <w:rsid w:val="00851F11"/>
    <w:rsid w:val="008520EF"/>
    <w:rsid w:val="00852299"/>
    <w:rsid w:val="00853F52"/>
    <w:rsid w:val="00854E06"/>
    <w:rsid w:val="00855EF8"/>
    <w:rsid w:val="008563C0"/>
    <w:rsid w:val="00857062"/>
    <w:rsid w:val="00857243"/>
    <w:rsid w:val="008572FE"/>
    <w:rsid w:val="00860693"/>
    <w:rsid w:val="00860EC0"/>
    <w:rsid w:val="0086280D"/>
    <w:rsid w:val="00862815"/>
    <w:rsid w:val="008642ED"/>
    <w:rsid w:val="008645B3"/>
    <w:rsid w:val="008651C6"/>
    <w:rsid w:val="0086564D"/>
    <w:rsid w:val="0086588F"/>
    <w:rsid w:val="00866E53"/>
    <w:rsid w:val="00867F6A"/>
    <w:rsid w:val="0087043E"/>
    <w:rsid w:val="008708DB"/>
    <w:rsid w:val="00871199"/>
    <w:rsid w:val="008717D2"/>
    <w:rsid w:val="00871C59"/>
    <w:rsid w:val="0087413F"/>
    <w:rsid w:val="008747CD"/>
    <w:rsid w:val="0087787E"/>
    <w:rsid w:val="00880EEC"/>
    <w:rsid w:val="00882883"/>
    <w:rsid w:val="0088289B"/>
    <w:rsid w:val="00882FDC"/>
    <w:rsid w:val="00883B85"/>
    <w:rsid w:val="0088483F"/>
    <w:rsid w:val="00885C5E"/>
    <w:rsid w:val="008870DE"/>
    <w:rsid w:val="008876C6"/>
    <w:rsid w:val="00887A1F"/>
    <w:rsid w:val="00890CA3"/>
    <w:rsid w:val="00891575"/>
    <w:rsid w:val="008946C6"/>
    <w:rsid w:val="008950C3"/>
    <w:rsid w:val="00895887"/>
    <w:rsid w:val="00896BAA"/>
    <w:rsid w:val="00897772"/>
    <w:rsid w:val="008A0838"/>
    <w:rsid w:val="008A3B1C"/>
    <w:rsid w:val="008A3DB8"/>
    <w:rsid w:val="008A64BA"/>
    <w:rsid w:val="008B05B7"/>
    <w:rsid w:val="008B0D17"/>
    <w:rsid w:val="008B1D0B"/>
    <w:rsid w:val="008B3C5B"/>
    <w:rsid w:val="008B476D"/>
    <w:rsid w:val="008B48BB"/>
    <w:rsid w:val="008B49C6"/>
    <w:rsid w:val="008B5514"/>
    <w:rsid w:val="008B58BE"/>
    <w:rsid w:val="008B5C6C"/>
    <w:rsid w:val="008B6A5D"/>
    <w:rsid w:val="008B766F"/>
    <w:rsid w:val="008B78BB"/>
    <w:rsid w:val="008B7F8B"/>
    <w:rsid w:val="008C0E32"/>
    <w:rsid w:val="008C2179"/>
    <w:rsid w:val="008C27FB"/>
    <w:rsid w:val="008C283F"/>
    <w:rsid w:val="008C492E"/>
    <w:rsid w:val="008C4D0D"/>
    <w:rsid w:val="008C50DF"/>
    <w:rsid w:val="008C544B"/>
    <w:rsid w:val="008C5C83"/>
    <w:rsid w:val="008C658B"/>
    <w:rsid w:val="008C71DD"/>
    <w:rsid w:val="008C7CD3"/>
    <w:rsid w:val="008D06C3"/>
    <w:rsid w:val="008D1159"/>
    <w:rsid w:val="008D3C7C"/>
    <w:rsid w:val="008D4E8E"/>
    <w:rsid w:val="008D4FBC"/>
    <w:rsid w:val="008D5E03"/>
    <w:rsid w:val="008D5FE6"/>
    <w:rsid w:val="008D6022"/>
    <w:rsid w:val="008D6066"/>
    <w:rsid w:val="008D6CD4"/>
    <w:rsid w:val="008D76DA"/>
    <w:rsid w:val="008D7F39"/>
    <w:rsid w:val="008E0F92"/>
    <w:rsid w:val="008E10DF"/>
    <w:rsid w:val="008E3C74"/>
    <w:rsid w:val="008E3CC8"/>
    <w:rsid w:val="008E4306"/>
    <w:rsid w:val="008E4E68"/>
    <w:rsid w:val="008E5A62"/>
    <w:rsid w:val="008E6EA0"/>
    <w:rsid w:val="008E77FF"/>
    <w:rsid w:val="008F00C1"/>
    <w:rsid w:val="008F0256"/>
    <w:rsid w:val="008F1EAF"/>
    <w:rsid w:val="008F2D0F"/>
    <w:rsid w:val="008F34BF"/>
    <w:rsid w:val="008F4AED"/>
    <w:rsid w:val="008F4E3B"/>
    <w:rsid w:val="008F5218"/>
    <w:rsid w:val="008F6856"/>
    <w:rsid w:val="008F6A91"/>
    <w:rsid w:val="008F6E2F"/>
    <w:rsid w:val="00901EF1"/>
    <w:rsid w:val="00902AA5"/>
    <w:rsid w:val="00902B06"/>
    <w:rsid w:val="00902E11"/>
    <w:rsid w:val="00902EDF"/>
    <w:rsid w:val="009033F0"/>
    <w:rsid w:val="00903DBC"/>
    <w:rsid w:val="00905F98"/>
    <w:rsid w:val="0090671A"/>
    <w:rsid w:val="00906804"/>
    <w:rsid w:val="00910395"/>
    <w:rsid w:val="00911120"/>
    <w:rsid w:val="00911946"/>
    <w:rsid w:val="00911AFA"/>
    <w:rsid w:val="00911DD7"/>
    <w:rsid w:val="0091342A"/>
    <w:rsid w:val="009138A1"/>
    <w:rsid w:val="00914870"/>
    <w:rsid w:val="00915D8B"/>
    <w:rsid w:val="00916626"/>
    <w:rsid w:val="009166DE"/>
    <w:rsid w:val="00916FFC"/>
    <w:rsid w:val="00920C6E"/>
    <w:rsid w:val="00920CFC"/>
    <w:rsid w:val="009210DE"/>
    <w:rsid w:val="00921D35"/>
    <w:rsid w:val="00922B00"/>
    <w:rsid w:val="00922EF4"/>
    <w:rsid w:val="00923B7D"/>
    <w:rsid w:val="00924644"/>
    <w:rsid w:val="009247D1"/>
    <w:rsid w:val="009248AD"/>
    <w:rsid w:val="0092590C"/>
    <w:rsid w:val="00925E03"/>
    <w:rsid w:val="009268A2"/>
    <w:rsid w:val="00930F6E"/>
    <w:rsid w:val="0093182D"/>
    <w:rsid w:val="009326B8"/>
    <w:rsid w:val="00933163"/>
    <w:rsid w:val="009338D0"/>
    <w:rsid w:val="00933FCA"/>
    <w:rsid w:val="00934045"/>
    <w:rsid w:val="00934FA4"/>
    <w:rsid w:val="00935366"/>
    <w:rsid w:val="00935EAC"/>
    <w:rsid w:val="00936A53"/>
    <w:rsid w:val="00936A6E"/>
    <w:rsid w:val="00940425"/>
    <w:rsid w:val="00940920"/>
    <w:rsid w:val="00940A14"/>
    <w:rsid w:val="00940BED"/>
    <w:rsid w:val="0094166F"/>
    <w:rsid w:val="0094245F"/>
    <w:rsid w:val="00942553"/>
    <w:rsid w:val="00942D12"/>
    <w:rsid w:val="00947BB1"/>
    <w:rsid w:val="009504C9"/>
    <w:rsid w:val="00953C85"/>
    <w:rsid w:val="009543BB"/>
    <w:rsid w:val="00956542"/>
    <w:rsid w:val="00956F26"/>
    <w:rsid w:val="0095709F"/>
    <w:rsid w:val="00957547"/>
    <w:rsid w:val="009579E0"/>
    <w:rsid w:val="00961FB0"/>
    <w:rsid w:val="009623B4"/>
    <w:rsid w:val="009624EB"/>
    <w:rsid w:val="00963A39"/>
    <w:rsid w:val="00963AB3"/>
    <w:rsid w:val="0096553D"/>
    <w:rsid w:val="00966343"/>
    <w:rsid w:val="0096778F"/>
    <w:rsid w:val="00970424"/>
    <w:rsid w:val="0097058D"/>
    <w:rsid w:val="00970C3B"/>
    <w:rsid w:val="00971307"/>
    <w:rsid w:val="00971D9F"/>
    <w:rsid w:val="009737D1"/>
    <w:rsid w:val="00974589"/>
    <w:rsid w:val="00975DD1"/>
    <w:rsid w:val="00975F91"/>
    <w:rsid w:val="00977455"/>
    <w:rsid w:val="00977A6A"/>
    <w:rsid w:val="00980367"/>
    <w:rsid w:val="0098118C"/>
    <w:rsid w:val="00981E96"/>
    <w:rsid w:val="00984CC4"/>
    <w:rsid w:val="00985145"/>
    <w:rsid w:val="0098632C"/>
    <w:rsid w:val="009865B5"/>
    <w:rsid w:val="009878BB"/>
    <w:rsid w:val="0098799B"/>
    <w:rsid w:val="009905AB"/>
    <w:rsid w:val="0099270D"/>
    <w:rsid w:val="00994509"/>
    <w:rsid w:val="00995E85"/>
    <w:rsid w:val="0099615E"/>
    <w:rsid w:val="00997636"/>
    <w:rsid w:val="00997909"/>
    <w:rsid w:val="00997EA7"/>
    <w:rsid w:val="009A099D"/>
    <w:rsid w:val="009A2424"/>
    <w:rsid w:val="009A454A"/>
    <w:rsid w:val="009A5F08"/>
    <w:rsid w:val="009A71A3"/>
    <w:rsid w:val="009B1D80"/>
    <w:rsid w:val="009B1DFE"/>
    <w:rsid w:val="009B23BB"/>
    <w:rsid w:val="009B2CD5"/>
    <w:rsid w:val="009B3A3D"/>
    <w:rsid w:val="009B3F3A"/>
    <w:rsid w:val="009B49BB"/>
    <w:rsid w:val="009B6109"/>
    <w:rsid w:val="009B67E7"/>
    <w:rsid w:val="009B7862"/>
    <w:rsid w:val="009B7CF1"/>
    <w:rsid w:val="009C0E60"/>
    <w:rsid w:val="009C1843"/>
    <w:rsid w:val="009C1A91"/>
    <w:rsid w:val="009C589D"/>
    <w:rsid w:val="009C680A"/>
    <w:rsid w:val="009C6C04"/>
    <w:rsid w:val="009D0235"/>
    <w:rsid w:val="009D0AEE"/>
    <w:rsid w:val="009D1369"/>
    <w:rsid w:val="009D1975"/>
    <w:rsid w:val="009D2BF9"/>
    <w:rsid w:val="009D3153"/>
    <w:rsid w:val="009D3F9E"/>
    <w:rsid w:val="009D76F1"/>
    <w:rsid w:val="009E44AF"/>
    <w:rsid w:val="009E4E24"/>
    <w:rsid w:val="009E5497"/>
    <w:rsid w:val="009E63FE"/>
    <w:rsid w:val="009E69B8"/>
    <w:rsid w:val="009F0C6F"/>
    <w:rsid w:val="009F14BD"/>
    <w:rsid w:val="009F1AC4"/>
    <w:rsid w:val="009F2494"/>
    <w:rsid w:val="009F4613"/>
    <w:rsid w:val="009F473C"/>
    <w:rsid w:val="009F52AF"/>
    <w:rsid w:val="009F6005"/>
    <w:rsid w:val="009F609E"/>
    <w:rsid w:val="00A0176C"/>
    <w:rsid w:val="00A0288A"/>
    <w:rsid w:val="00A03BDD"/>
    <w:rsid w:val="00A03EBA"/>
    <w:rsid w:val="00A049CA"/>
    <w:rsid w:val="00A052CE"/>
    <w:rsid w:val="00A05444"/>
    <w:rsid w:val="00A066E7"/>
    <w:rsid w:val="00A06A31"/>
    <w:rsid w:val="00A07FC2"/>
    <w:rsid w:val="00A11B4F"/>
    <w:rsid w:val="00A11E1B"/>
    <w:rsid w:val="00A13035"/>
    <w:rsid w:val="00A130A6"/>
    <w:rsid w:val="00A166FF"/>
    <w:rsid w:val="00A16B06"/>
    <w:rsid w:val="00A17A3E"/>
    <w:rsid w:val="00A17B23"/>
    <w:rsid w:val="00A17EA1"/>
    <w:rsid w:val="00A23386"/>
    <w:rsid w:val="00A23CF8"/>
    <w:rsid w:val="00A24B8B"/>
    <w:rsid w:val="00A24E94"/>
    <w:rsid w:val="00A2552B"/>
    <w:rsid w:val="00A2598B"/>
    <w:rsid w:val="00A27A61"/>
    <w:rsid w:val="00A27CAB"/>
    <w:rsid w:val="00A3002C"/>
    <w:rsid w:val="00A30705"/>
    <w:rsid w:val="00A311CC"/>
    <w:rsid w:val="00A31C70"/>
    <w:rsid w:val="00A325DE"/>
    <w:rsid w:val="00A3278D"/>
    <w:rsid w:val="00A32801"/>
    <w:rsid w:val="00A32C18"/>
    <w:rsid w:val="00A34934"/>
    <w:rsid w:val="00A36F46"/>
    <w:rsid w:val="00A374F3"/>
    <w:rsid w:val="00A37DA5"/>
    <w:rsid w:val="00A417C0"/>
    <w:rsid w:val="00A418D4"/>
    <w:rsid w:val="00A43119"/>
    <w:rsid w:val="00A447C1"/>
    <w:rsid w:val="00A46D94"/>
    <w:rsid w:val="00A51884"/>
    <w:rsid w:val="00A51D9C"/>
    <w:rsid w:val="00A554B2"/>
    <w:rsid w:val="00A55906"/>
    <w:rsid w:val="00A56D30"/>
    <w:rsid w:val="00A606B1"/>
    <w:rsid w:val="00A61707"/>
    <w:rsid w:val="00A61914"/>
    <w:rsid w:val="00A61BA1"/>
    <w:rsid w:val="00A61D97"/>
    <w:rsid w:val="00A620DF"/>
    <w:rsid w:val="00A6278B"/>
    <w:rsid w:val="00A6432B"/>
    <w:rsid w:val="00A64774"/>
    <w:rsid w:val="00A64987"/>
    <w:rsid w:val="00A653A5"/>
    <w:rsid w:val="00A659B9"/>
    <w:rsid w:val="00A66002"/>
    <w:rsid w:val="00A662A2"/>
    <w:rsid w:val="00A673A3"/>
    <w:rsid w:val="00A70848"/>
    <w:rsid w:val="00A70BB7"/>
    <w:rsid w:val="00A70F6D"/>
    <w:rsid w:val="00A71044"/>
    <w:rsid w:val="00A711C9"/>
    <w:rsid w:val="00A71351"/>
    <w:rsid w:val="00A72317"/>
    <w:rsid w:val="00A73D46"/>
    <w:rsid w:val="00A74170"/>
    <w:rsid w:val="00A75304"/>
    <w:rsid w:val="00A76344"/>
    <w:rsid w:val="00A76FEB"/>
    <w:rsid w:val="00A772FA"/>
    <w:rsid w:val="00A77A5D"/>
    <w:rsid w:val="00A80C10"/>
    <w:rsid w:val="00A8179D"/>
    <w:rsid w:val="00A8230F"/>
    <w:rsid w:val="00A8238F"/>
    <w:rsid w:val="00A82406"/>
    <w:rsid w:val="00A827DF"/>
    <w:rsid w:val="00A837CA"/>
    <w:rsid w:val="00A83A85"/>
    <w:rsid w:val="00A846FC"/>
    <w:rsid w:val="00A8595C"/>
    <w:rsid w:val="00A863C3"/>
    <w:rsid w:val="00A86747"/>
    <w:rsid w:val="00A86AB9"/>
    <w:rsid w:val="00A87577"/>
    <w:rsid w:val="00A905B6"/>
    <w:rsid w:val="00A91493"/>
    <w:rsid w:val="00A92E64"/>
    <w:rsid w:val="00A93688"/>
    <w:rsid w:val="00A948FB"/>
    <w:rsid w:val="00A96062"/>
    <w:rsid w:val="00A9641C"/>
    <w:rsid w:val="00A965C1"/>
    <w:rsid w:val="00A973D5"/>
    <w:rsid w:val="00A97730"/>
    <w:rsid w:val="00AA23ED"/>
    <w:rsid w:val="00AA28E6"/>
    <w:rsid w:val="00AA2E29"/>
    <w:rsid w:val="00AA3656"/>
    <w:rsid w:val="00AA3B9A"/>
    <w:rsid w:val="00AA4044"/>
    <w:rsid w:val="00AA40EB"/>
    <w:rsid w:val="00AA426F"/>
    <w:rsid w:val="00AA45EA"/>
    <w:rsid w:val="00AA707D"/>
    <w:rsid w:val="00AA7C99"/>
    <w:rsid w:val="00AB0B7A"/>
    <w:rsid w:val="00AB2267"/>
    <w:rsid w:val="00AB3F87"/>
    <w:rsid w:val="00AB4581"/>
    <w:rsid w:val="00AB4C14"/>
    <w:rsid w:val="00AB7251"/>
    <w:rsid w:val="00AB7682"/>
    <w:rsid w:val="00AC0CEA"/>
    <w:rsid w:val="00AC198A"/>
    <w:rsid w:val="00AC2375"/>
    <w:rsid w:val="00AC4EE6"/>
    <w:rsid w:val="00AC7FA4"/>
    <w:rsid w:val="00AD1460"/>
    <w:rsid w:val="00AD22FC"/>
    <w:rsid w:val="00AD2B68"/>
    <w:rsid w:val="00AD3745"/>
    <w:rsid w:val="00AD38DA"/>
    <w:rsid w:val="00AD4502"/>
    <w:rsid w:val="00AD4709"/>
    <w:rsid w:val="00AD4BCB"/>
    <w:rsid w:val="00AD4CD0"/>
    <w:rsid w:val="00AD5F3F"/>
    <w:rsid w:val="00AD6B1C"/>
    <w:rsid w:val="00AE1C89"/>
    <w:rsid w:val="00AE2410"/>
    <w:rsid w:val="00AE2F1C"/>
    <w:rsid w:val="00AE30CB"/>
    <w:rsid w:val="00AE48EA"/>
    <w:rsid w:val="00AE649A"/>
    <w:rsid w:val="00AE7414"/>
    <w:rsid w:val="00AF00E9"/>
    <w:rsid w:val="00AF03D5"/>
    <w:rsid w:val="00AF0766"/>
    <w:rsid w:val="00AF09FB"/>
    <w:rsid w:val="00AF2312"/>
    <w:rsid w:val="00AF269D"/>
    <w:rsid w:val="00AF2755"/>
    <w:rsid w:val="00AF5085"/>
    <w:rsid w:val="00AF56C8"/>
    <w:rsid w:val="00AF5986"/>
    <w:rsid w:val="00AF5C60"/>
    <w:rsid w:val="00AF6037"/>
    <w:rsid w:val="00AF7735"/>
    <w:rsid w:val="00B01778"/>
    <w:rsid w:val="00B017B6"/>
    <w:rsid w:val="00B018CF"/>
    <w:rsid w:val="00B024AE"/>
    <w:rsid w:val="00B02679"/>
    <w:rsid w:val="00B02B6A"/>
    <w:rsid w:val="00B02DA5"/>
    <w:rsid w:val="00B030A4"/>
    <w:rsid w:val="00B0376A"/>
    <w:rsid w:val="00B03CE6"/>
    <w:rsid w:val="00B04163"/>
    <w:rsid w:val="00B041A1"/>
    <w:rsid w:val="00B051F8"/>
    <w:rsid w:val="00B059FD"/>
    <w:rsid w:val="00B05CA9"/>
    <w:rsid w:val="00B05E91"/>
    <w:rsid w:val="00B06F43"/>
    <w:rsid w:val="00B073FD"/>
    <w:rsid w:val="00B119D4"/>
    <w:rsid w:val="00B12001"/>
    <w:rsid w:val="00B12A1A"/>
    <w:rsid w:val="00B13A90"/>
    <w:rsid w:val="00B157DA"/>
    <w:rsid w:val="00B1697E"/>
    <w:rsid w:val="00B1773E"/>
    <w:rsid w:val="00B21B40"/>
    <w:rsid w:val="00B21EFB"/>
    <w:rsid w:val="00B22F7F"/>
    <w:rsid w:val="00B23A28"/>
    <w:rsid w:val="00B24A45"/>
    <w:rsid w:val="00B24AA0"/>
    <w:rsid w:val="00B24AA5"/>
    <w:rsid w:val="00B25DF9"/>
    <w:rsid w:val="00B262DC"/>
    <w:rsid w:val="00B26762"/>
    <w:rsid w:val="00B30470"/>
    <w:rsid w:val="00B32755"/>
    <w:rsid w:val="00B37B55"/>
    <w:rsid w:val="00B40993"/>
    <w:rsid w:val="00B422F9"/>
    <w:rsid w:val="00B425A7"/>
    <w:rsid w:val="00B432C6"/>
    <w:rsid w:val="00B432E2"/>
    <w:rsid w:val="00B4399E"/>
    <w:rsid w:val="00B451CA"/>
    <w:rsid w:val="00B47267"/>
    <w:rsid w:val="00B50712"/>
    <w:rsid w:val="00B508FA"/>
    <w:rsid w:val="00B51218"/>
    <w:rsid w:val="00B51336"/>
    <w:rsid w:val="00B529FF"/>
    <w:rsid w:val="00B52DB5"/>
    <w:rsid w:val="00B52E36"/>
    <w:rsid w:val="00B532A5"/>
    <w:rsid w:val="00B57803"/>
    <w:rsid w:val="00B579A4"/>
    <w:rsid w:val="00B57F9F"/>
    <w:rsid w:val="00B603D1"/>
    <w:rsid w:val="00B605B0"/>
    <w:rsid w:val="00B60824"/>
    <w:rsid w:val="00B61992"/>
    <w:rsid w:val="00B61AD4"/>
    <w:rsid w:val="00B61DBF"/>
    <w:rsid w:val="00B624F7"/>
    <w:rsid w:val="00B62859"/>
    <w:rsid w:val="00B6429D"/>
    <w:rsid w:val="00B642EF"/>
    <w:rsid w:val="00B650BE"/>
    <w:rsid w:val="00B65951"/>
    <w:rsid w:val="00B67B09"/>
    <w:rsid w:val="00B67C0A"/>
    <w:rsid w:val="00B70B38"/>
    <w:rsid w:val="00B72806"/>
    <w:rsid w:val="00B7364B"/>
    <w:rsid w:val="00B73783"/>
    <w:rsid w:val="00B739A0"/>
    <w:rsid w:val="00B742E0"/>
    <w:rsid w:val="00B742F7"/>
    <w:rsid w:val="00B75257"/>
    <w:rsid w:val="00B754D7"/>
    <w:rsid w:val="00B75669"/>
    <w:rsid w:val="00B757F1"/>
    <w:rsid w:val="00B7683E"/>
    <w:rsid w:val="00B77B6F"/>
    <w:rsid w:val="00B80013"/>
    <w:rsid w:val="00B803C4"/>
    <w:rsid w:val="00B82FF0"/>
    <w:rsid w:val="00B84A3C"/>
    <w:rsid w:val="00B84D9F"/>
    <w:rsid w:val="00B87345"/>
    <w:rsid w:val="00B87574"/>
    <w:rsid w:val="00B9110F"/>
    <w:rsid w:val="00B93EC8"/>
    <w:rsid w:val="00B96714"/>
    <w:rsid w:val="00B969A3"/>
    <w:rsid w:val="00B96F00"/>
    <w:rsid w:val="00B97302"/>
    <w:rsid w:val="00B9734D"/>
    <w:rsid w:val="00BA0FF9"/>
    <w:rsid w:val="00BA12D6"/>
    <w:rsid w:val="00BA15C6"/>
    <w:rsid w:val="00BA1948"/>
    <w:rsid w:val="00BA1F06"/>
    <w:rsid w:val="00BA2E75"/>
    <w:rsid w:val="00BA2EAB"/>
    <w:rsid w:val="00BA3421"/>
    <w:rsid w:val="00BA4B37"/>
    <w:rsid w:val="00BA7CF4"/>
    <w:rsid w:val="00BB07AE"/>
    <w:rsid w:val="00BB23AA"/>
    <w:rsid w:val="00BB4593"/>
    <w:rsid w:val="00BB479B"/>
    <w:rsid w:val="00BB6122"/>
    <w:rsid w:val="00BB61B9"/>
    <w:rsid w:val="00BB642D"/>
    <w:rsid w:val="00BB68F9"/>
    <w:rsid w:val="00BC1892"/>
    <w:rsid w:val="00BC1A37"/>
    <w:rsid w:val="00BC2B78"/>
    <w:rsid w:val="00BC32BF"/>
    <w:rsid w:val="00BC39AC"/>
    <w:rsid w:val="00BC50C8"/>
    <w:rsid w:val="00BC5CA6"/>
    <w:rsid w:val="00BC656D"/>
    <w:rsid w:val="00BD01E6"/>
    <w:rsid w:val="00BD01F2"/>
    <w:rsid w:val="00BD14B4"/>
    <w:rsid w:val="00BD17B1"/>
    <w:rsid w:val="00BD1B58"/>
    <w:rsid w:val="00BD32F1"/>
    <w:rsid w:val="00BD38E2"/>
    <w:rsid w:val="00BD4091"/>
    <w:rsid w:val="00BD40CD"/>
    <w:rsid w:val="00BD4AE1"/>
    <w:rsid w:val="00BD4E00"/>
    <w:rsid w:val="00BD6AA0"/>
    <w:rsid w:val="00BD77F1"/>
    <w:rsid w:val="00BE0472"/>
    <w:rsid w:val="00BE1408"/>
    <w:rsid w:val="00BE1689"/>
    <w:rsid w:val="00BE1E4A"/>
    <w:rsid w:val="00BE1E8C"/>
    <w:rsid w:val="00BE23C5"/>
    <w:rsid w:val="00BE2493"/>
    <w:rsid w:val="00BE2AC1"/>
    <w:rsid w:val="00BE314D"/>
    <w:rsid w:val="00BE3C49"/>
    <w:rsid w:val="00BE474D"/>
    <w:rsid w:val="00BE4B8E"/>
    <w:rsid w:val="00BE4C3C"/>
    <w:rsid w:val="00BE4FF7"/>
    <w:rsid w:val="00BE53A0"/>
    <w:rsid w:val="00BE66F2"/>
    <w:rsid w:val="00BE6B6D"/>
    <w:rsid w:val="00BE7418"/>
    <w:rsid w:val="00BE7611"/>
    <w:rsid w:val="00BE7B99"/>
    <w:rsid w:val="00BF0614"/>
    <w:rsid w:val="00BF21D9"/>
    <w:rsid w:val="00BF3480"/>
    <w:rsid w:val="00BF41C1"/>
    <w:rsid w:val="00BF7A46"/>
    <w:rsid w:val="00C004BF"/>
    <w:rsid w:val="00C009B8"/>
    <w:rsid w:val="00C00CA7"/>
    <w:rsid w:val="00C01F9B"/>
    <w:rsid w:val="00C01FC5"/>
    <w:rsid w:val="00C036B5"/>
    <w:rsid w:val="00C03A91"/>
    <w:rsid w:val="00C054AA"/>
    <w:rsid w:val="00C05BF6"/>
    <w:rsid w:val="00C064A9"/>
    <w:rsid w:val="00C07AFA"/>
    <w:rsid w:val="00C07BC6"/>
    <w:rsid w:val="00C07E80"/>
    <w:rsid w:val="00C1027A"/>
    <w:rsid w:val="00C10BDE"/>
    <w:rsid w:val="00C116DE"/>
    <w:rsid w:val="00C11988"/>
    <w:rsid w:val="00C119C4"/>
    <w:rsid w:val="00C1232C"/>
    <w:rsid w:val="00C1271C"/>
    <w:rsid w:val="00C13312"/>
    <w:rsid w:val="00C13E47"/>
    <w:rsid w:val="00C14744"/>
    <w:rsid w:val="00C15393"/>
    <w:rsid w:val="00C156D3"/>
    <w:rsid w:val="00C179B2"/>
    <w:rsid w:val="00C20565"/>
    <w:rsid w:val="00C2230A"/>
    <w:rsid w:val="00C2248B"/>
    <w:rsid w:val="00C23347"/>
    <w:rsid w:val="00C23C2F"/>
    <w:rsid w:val="00C24027"/>
    <w:rsid w:val="00C24317"/>
    <w:rsid w:val="00C259E3"/>
    <w:rsid w:val="00C25FEC"/>
    <w:rsid w:val="00C26887"/>
    <w:rsid w:val="00C26938"/>
    <w:rsid w:val="00C26B4A"/>
    <w:rsid w:val="00C27CB4"/>
    <w:rsid w:val="00C302F3"/>
    <w:rsid w:val="00C3106F"/>
    <w:rsid w:val="00C31483"/>
    <w:rsid w:val="00C32D6D"/>
    <w:rsid w:val="00C33586"/>
    <w:rsid w:val="00C33609"/>
    <w:rsid w:val="00C33BB6"/>
    <w:rsid w:val="00C341AF"/>
    <w:rsid w:val="00C34D4F"/>
    <w:rsid w:val="00C353A3"/>
    <w:rsid w:val="00C3551B"/>
    <w:rsid w:val="00C357E9"/>
    <w:rsid w:val="00C360D6"/>
    <w:rsid w:val="00C36C92"/>
    <w:rsid w:val="00C3716C"/>
    <w:rsid w:val="00C40031"/>
    <w:rsid w:val="00C40795"/>
    <w:rsid w:val="00C40FC0"/>
    <w:rsid w:val="00C415D2"/>
    <w:rsid w:val="00C41F7F"/>
    <w:rsid w:val="00C42ECB"/>
    <w:rsid w:val="00C4448B"/>
    <w:rsid w:val="00C44E12"/>
    <w:rsid w:val="00C44F02"/>
    <w:rsid w:val="00C45F75"/>
    <w:rsid w:val="00C47417"/>
    <w:rsid w:val="00C5078D"/>
    <w:rsid w:val="00C50C77"/>
    <w:rsid w:val="00C53A18"/>
    <w:rsid w:val="00C548F2"/>
    <w:rsid w:val="00C55422"/>
    <w:rsid w:val="00C56500"/>
    <w:rsid w:val="00C56951"/>
    <w:rsid w:val="00C57791"/>
    <w:rsid w:val="00C60764"/>
    <w:rsid w:val="00C61495"/>
    <w:rsid w:val="00C62EB3"/>
    <w:rsid w:val="00C6348C"/>
    <w:rsid w:val="00C63950"/>
    <w:rsid w:val="00C63A97"/>
    <w:rsid w:val="00C64069"/>
    <w:rsid w:val="00C65BCE"/>
    <w:rsid w:val="00C679D5"/>
    <w:rsid w:val="00C70FB6"/>
    <w:rsid w:val="00C726A7"/>
    <w:rsid w:val="00C72A08"/>
    <w:rsid w:val="00C72FA1"/>
    <w:rsid w:val="00C731B2"/>
    <w:rsid w:val="00C73F7E"/>
    <w:rsid w:val="00C753B6"/>
    <w:rsid w:val="00C75834"/>
    <w:rsid w:val="00C77870"/>
    <w:rsid w:val="00C8050B"/>
    <w:rsid w:val="00C80772"/>
    <w:rsid w:val="00C80CD9"/>
    <w:rsid w:val="00C83DC2"/>
    <w:rsid w:val="00C8408B"/>
    <w:rsid w:val="00C844B9"/>
    <w:rsid w:val="00C84816"/>
    <w:rsid w:val="00C8501C"/>
    <w:rsid w:val="00C85AE6"/>
    <w:rsid w:val="00C85B60"/>
    <w:rsid w:val="00C85C54"/>
    <w:rsid w:val="00C8722D"/>
    <w:rsid w:val="00C8727C"/>
    <w:rsid w:val="00C8798B"/>
    <w:rsid w:val="00C902C4"/>
    <w:rsid w:val="00C90AEC"/>
    <w:rsid w:val="00C90D71"/>
    <w:rsid w:val="00C90F09"/>
    <w:rsid w:val="00C90F0A"/>
    <w:rsid w:val="00C91857"/>
    <w:rsid w:val="00C91A26"/>
    <w:rsid w:val="00C92E6B"/>
    <w:rsid w:val="00C92ED5"/>
    <w:rsid w:val="00C937A1"/>
    <w:rsid w:val="00C947A8"/>
    <w:rsid w:val="00C94815"/>
    <w:rsid w:val="00C95B87"/>
    <w:rsid w:val="00C9636F"/>
    <w:rsid w:val="00C96553"/>
    <w:rsid w:val="00C96788"/>
    <w:rsid w:val="00CA004B"/>
    <w:rsid w:val="00CA00F2"/>
    <w:rsid w:val="00CA04B0"/>
    <w:rsid w:val="00CA0A93"/>
    <w:rsid w:val="00CA111E"/>
    <w:rsid w:val="00CA11AE"/>
    <w:rsid w:val="00CA1404"/>
    <w:rsid w:val="00CA37E3"/>
    <w:rsid w:val="00CA3C9C"/>
    <w:rsid w:val="00CA5A9A"/>
    <w:rsid w:val="00CA6C95"/>
    <w:rsid w:val="00CA7E8B"/>
    <w:rsid w:val="00CA7FC3"/>
    <w:rsid w:val="00CB1371"/>
    <w:rsid w:val="00CB15B5"/>
    <w:rsid w:val="00CB2217"/>
    <w:rsid w:val="00CB2471"/>
    <w:rsid w:val="00CB3FD4"/>
    <w:rsid w:val="00CB487F"/>
    <w:rsid w:val="00CB548D"/>
    <w:rsid w:val="00CB727D"/>
    <w:rsid w:val="00CB7BEE"/>
    <w:rsid w:val="00CC02CC"/>
    <w:rsid w:val="00CC07E7"/>
    <w:rsid w:val="00CC1503"/>
    <w:rsid w:val="00CC1DA2"/>
    <w:rsid w:val="00CC438E"/>
    <w:rsid w:val="00CC438F"/>
    <w:rsid w:val="00CC4A54"/>
    <w:rsid w:val="00CC4BC7"/>
    <w:rsid w:val="00CC549A"/>
    <w:rsid w:val="00CC54B1"/>
    <w:rsid w:val="00CC56C6"/>
    <w:rsid w:val="00CC6071"/>
    <w:rsid w:val="00CC6284"/>
    <w:rsid w:val="00CC6ECF"/>
    <w:rsid w:val="00CC7A31"/>
    <w:rsid w:val="00CD0A06"/>
    <w:rsid w:val="00CD3DFC"/>
    <w:rsid w:val="00CD46B7"/>
    <w:rsid w:val="00CD4CA2"/>
    <w:rsid w:val="00CD51C5"/>
    <w:rsid w:val="00CD51ED"/>
    <w:rsid w:val="00CD611A"/>
    <w:rsid w:val="00CD7421"/>
    <w:rsid w:val="00CE0314"/>
    <w:rsid w:val="00CE0524"/>
    <w:rsid w:val="00CE1464"/>
    <w:rsid w:val="00CE2183"/>
    <w:rsid w:val="00CE25C3"/>
    <w:rsid w:val="00CE2653"/>
    <w:rsid w:val="00CE2F45"/>
    <w:rsid w:val="00CE3663"/>
    <w:rsid w:val="00CE6878"/>
    <w:rsid w:val="00CF081F"/>
    <w:rsid w:val="00CF0BB7"/>
    <w:rsid w:val="00CF20A3"/>
    <w:rsid w:val="00CF26D8"/>
    <w:rsid w:val="00CF333E"/>
    <w:rsid w:val="00CF6217"/>
    <w:rsid w:val="00CF65A4"/>
    <w:rsid w:val="00CF7938"/>
    <w:rsid w:val="00D01345"/>
    <w:rsid w:val="00D04096"/>
    <w:rsid w:val="00D04908"/>
    <w:rsid w:val="00D06DDB"/>
    <w:rsid w:val="00D06F77"/>
    <w:rsid w:val="00D13FFB"/>
    <w:rsid w:val="00D155B4"/>
    <w:rsid w:val="00D1609F"/>
    <w:rsid w:val="00D1781D"/>
    <w:rsid w:val="00D22F04"/>
    <w:rsid w:val="00D22F70"/>
    <w:rsid w:val="00D23F9D"/>
    <w:rsid w:val="00D2429A"/>
    <w:rsid w:val="00D2430E"/>
    <w:rsid w:val="00D24B2C"/>
    <w:rsid w:val="00D25E4B"/>
    <w:rsid w:val="00D26138"/>
    <w:rsid w:val="00D3162B"/>
    <w:rsid w:val="00D31765"/>
    <w:rsid w:val="00D32535"/>
    <w:rsid w:val="00D33CAE"/>
    <w:rsid w:val="00D34CCC"/>
    <w:rsid w:val="00D36167"/>
    <w:rsid w:val="00D361F8"/>
    <w:rsid w:val="00D36328"/>
    <w:rsid w:val="00D37314"/>
    <w:rsid w:val="00D37A16"/>
    <w:rsid w:val="00D41DF9"/>
    <w:rsid w:val="00D423C0"/>
    <w:rsid w:val="00D428E4"/>
    <w:rsid w:val="00D44891"/>
    <w:rsid w:val="00D44935"/>
    <w:rsid w:val="00D45106"/>
    <w:rsid w:val="00D454D8"/>
    <w:rsid w:val="00D46234"/>
    <w:rsid w:val="00D467C0"/>
    <w:rsid w:val="00D467C9"/>
    <w:rsid w:val="00D474CF"/>
    <w:rsid w:val="00D47DC4"/>
    <w:rsid w:val="00D510F8"/>
    <w:rsid w:val="00D53D10"/>
    <w:rsid w:val="00D54261"/>
    <w:rsid w:val="00D56B1B"/>
    <w:rsid w:val="00D579B3"/>
    <w:rsid w:val="00D602C0"/>
    <w:rsid w:val="00D60333"/>
    <w:rsid w:val="00D60EFE"/>
    <w:rsid w:val="00D61874"/>
    <w:rsid w:val="00D628DE"/>
    <w:rsid w:val="00D62D86"/>
    <w:rsid w:val="00D62DD8"/>
    <w:rsid w:val="00D62F86"/>
    <w:rsid w:val="00D633E2"/>
    <w:rsid w:val="00D64383"/>
    <w:rsid w:val="00D64D2C"/>
    <w:rsid w:val="00D6546E"/>
    <w:rsid w:val="00D65F11"/>
    <w:rsid w:val="00D65F88"/>
    <w:rsid w:val="00D6655D"/>
    <w:rsid w:val="00D66669"/>
    <w:rsid w:val="00D66672"/>
    <w:rsid w:val="00D6672A"/>
    <w:rsid w:val="00D703AC"/>
    <w:rsid w:val="00D70EC8"/>
    <w:rsid w:val="00D71AC8"/>
    <w:rsid w:val="00D72A49"/>
    <w:rsid w:val="00D73019"/>
    <w:rsid w:val="00D731EA"/>
    <w:rsid w:val="00D76E32"/>
    <w:rsid w:val="00D77490"/>
    <w:rsid w:val="00D805C4"/>
    <w:rsid w:val="00D8063D"/>
    <w:rsid w:val="00D80DF2"/>
    <w:rsid w:val="00D82D28"/>
    <w:rsid w:val="00D831DE"/>
    <w:rsid w:val="00D854EC"/>
    <w:rsid w:val="00D85537"/>
    <w:rsid w:val="00D85630"/>
    <w:rsid w:val="00D85D42"/>
    <w:rsid w:val="00D873C2"/>
    <w:rsid w:val="00D877BB"/>
    <w:rsid w:val="00D87B1F"/>
    <w:rsid w:val="00D87C27"/>
    <w:rsid w:val="00D901C7"/>
    <w:rsid w:val="00D92B36"/>
    <w:rsid w:val="00D92D15"/>
    <w:rsid w:val="00D92EB8"/>
    <w:rsid w:val="00D93136"/>
    <w:rsid w:val="00D94780"/>
    <w:rsid w:val="00D94EC1"/>
    <w:rsid w:val="00D952A2"/>
    <w:rsid w:val="00D95D06"/>
    <w:rsid w:val="00D95FCE"/>
    <w:rsid w:val="00DA059B"/>
    <w:rsid w:val="00DA05E9"/>
    <w:rsid w:val="00DA0B3C"/>
    <w:rsid w:val="00DA1564"/>
    <w:rsid w:val="00DA5652"/>
    <w:rsid w:val="00DA5B83"/>
    <w:rsid w:val="00DB09D1"/>
    <w:rsid w:val="00DB10DF"/>
    <w:rsid w:val="00DB15E3"/>
    <w:rsid w:val="00DB23B1"/>
    <w:rsid w:val="00DB2A29"/>
    <w:rsid w:val="00DB2E7B"/>
    <w:rsid w:val="00DB4123"/>
    <w:rsid w:val="00DB42B4"/>
    <w:rsid w:val="00DB50C7"/>
    <w:rsid w:val="00DB6177"/>
    <w:rsid w:val="00DC0554"/>
    <w:rsid w:val="00DC4350"/>
    <w:rsid w:val="00DC482B"/>
    <w:rsid w:val="00DC48C2"/>
    <w:rsid w:val="00DC4DA0"/>
    <w:rsid w:val="00DC4DE4"/>
    <w:rsid w:val="00DC672C"/>
    <w:rsid w:val="00DC7CF8"/>
    <w:rsid w:val="00DD066D"/>
    <w:rsid w:val="00DD0ABA"/>
    <w:rsid w:val="00DD18A6"/>
    <w:rsid w:val="00DD1E89"/>
    <w:rsid w:val="00DD25FB"/>
    <w:rsid w:val="00DD4F41"/>
    <w:rsid w:val="00DD6867"/>
    <w:rsid w:val="00DD7D1F"/>
    <w:rsid w:val="00DE1784"/>
    <w:rsid w:val="00DE1B13"/>
    <w:rsid w:val="00DE21C4"/>
    <w:rsid w:val="00DE38CE"/>
    <w:rsid w:val="00DE4227"/>
    <w:rsid w:val="00DE548C"/>
    <w:rsid w:val="00DE637C"/>
    <w:rsid w:val="00DE66AC"/>
    <w:rsid w:val="00DE6D2E"/>
    <w:rsid w:val="00DE7517"/>
    <w:rsid w:val="00DF0033"/>
    <w:rsid w:val="00DF24E8"/>
    <w:rsid w:val="00DF26A4"/>
    <w:rsid w:val="00DF2AA3"/>
    <w:rsid w:val="00DF2B6C"/>
    <w:rsid w:val="00DF2C28"/>
    <w:rsid w:val="00DF2E4F"/>
    <w:rsid w:val="00DF3A19"/>
    <w:rsid w:val="00DF4A2A"/>
    <w:rsid w:val="00DF5705"/>
    <w:rsid w:val="00DF7AFF"/>
    <w:rsid w:val="00E030D1"/>
    <w:rsid w:val="00E0491D"/>
    <w:rsid w:val="00E04B4A"/>
    <w:rsid w:val="00E06AEB"/>
    <w:rsid w:val="00E0741D"/>
    <w:rsid w:val="00E10BE8"/>
    <w:rsid w:val="00E11D94"/>
    <w:rsid w:val="00E121E2"/>
    <w:rsid w:val="00E12A1F"/>
    <w:rsid w:val="00E1310B"/>
    <w:rsid w:val="00E13766"/>
    <w:rsid w:val="00E1572E"/>
    <w:rsid w:val="00E15795"/>
    <w:rsid w:val="00E15867"/>
    <w:rsid w:val="00E15C2E"/>
    <w:rsid w:val="00E160D0"/>
    <w:rsid w:val="00E16AC2"/>
    <w:rsid w:val="00E20788"/>
    <w:rsid w:val="00E2087D"/>
    <w:rsid w:val="00E213BE"/>
    <w:rsid w:val="00E215A9"/>
    <w:rsid w:val="00E21616"/>
    <w:rsid w:val="00E21D9F"/>
    <w:rsid w:val="00E223E6"/>
    <w:rsid w:val="00E23150"/>
    <w:rsid w:val="00E23464"/>
    <w:rsid w:val="00E241F9"/>
    <w:rsid w:val="00E26257"/>
    <w:rsid w:val="00E263AD"/>
    <w:rsid w:val="00E26DF5"/>
    <w:rsid w:val="00E279BF"/>
    <w:rsid w:val="00E303CF"/>
    <w:rsid w:val="00E303ED"/>
    <w:rsid w:val="00E30DC0"/>
    <w:rsid w:val="00E30FA0"/>
    <w:rsid w:val="00E31027"/>
    <w:rsid w:val="00E3118C"/>
    <w:rsid w:val="00E3192F"/>
    <w:rsid w:val="00E31CCE"/>
    <w:rsid w:val="00E320B9"/>
    <w:rsid w:val="00E321A8"/>
    <w:rsid w:val="00E32404"/>
    <w:rsid w:val="00E33317"/>
    <w:rsid w:val="00E339C9"/>
    <w:rsid w:val="00E33E3A"/>
    <w:rsid w:val="00E34177"/>
    <w:rsid w:val="00E3490D"/>
    <w:rsid w:val="00E35813"/>
    <w:rsid w:val="00E35D00"/>
    <w:rsid w:val="00E3667D"/>
    <w:rsid w:val="00E40AE2"/>
    <w:rsid w:val="00E429B6"/>
    <w:rsid w:val="00E42E38"/>
    <w:rsid w:val="00E44D51"/>
    <w:rsid w:val="00E4541B"/>
    <w:rsid w:val="00E46CCF"/>
    <w:rsid w:val="00E47FD6"/>
    <w:rsid w:val="00E50607"/>
    <w:rsid w:val="00E51749"/>
    <w:rsid w:val="00E52BBB"/>
    <w:rsid w:val="00E5349B"/>
    <w:rsid w:val="00E5466A"/>
    <w:rsid w:val="00E56EEE"/>
    <w:rsid w:val="00E57777"/>
    <w:rsid w:val="00E60DF2"/>
    <w:rsid w:val="00E61497"/>
    <w:rsid w:val="00E6342D"/>
    <w:rsid w:val="00E63BAA"/>
    <w:rsid w:val="00E6418A"/>
    <w:rsid w:val="00E6633C"/>
    <w:rsid w:val="00E6650A"/>
    <w:rsid w:val="00E66E8E"/>
    <w:rsid w:val="00E702C3"/>
    <w:rsid w:val="00E70681"/>
    <w:rsid w:val="00E726DA"/>
    <w:rsid w:val="00E72FBE"/>
    <w:rsid w:val="00E743F6"/>
    <w:rsid w:val="00E749A3"/>
    <w:rsid w:val="00E74A11"/>
    <w:rsid w:val="00E7580F"/>
    <w:rsid w:val="00E76562"/>
    <w:rsid w:val="00E77BA6"/>
    <w:rsid w:val="00E77EE9"/>
    <w:rsid w:val="00E80A19"/>
    <w:rsid w:val="00E80DAA"/>
    <w:rsid w:val="00E81680"/>
    <w:rsid w:val="00E82690"/>
    <w:rsid w:val="00E840A8"/>
    <w:rsid w:val="00E84498"/>
    <w:rsid w:val="00E84F3E"/>
    <w:rsid w:val="00E8525C"/>
    <w:rsid w:val="00E8585B"/>
    <w:rsid w:val="00E85EC0"/>
    <w:rsid w:val="00E85FA9"/>
    <w:rsid w:val="00E86ADB"/>
    <w:rsid w:val="00E87921"/>
    <w:rsid w:val="00E91E6A"/>
    <w:rsid w:val="00E92044"/>
    <w:rsid w:val="00E92245"/>
    <w:rsid w:val="00E9277A"/>
    <w:rsid w:val="00E929F8"/>
    <w:rsid w:val="00E932E5"/>
    <w:rsid w:val="00E94089"/>
    <w:rsid w:val="00E94AF6"/>
    <w:rsid w:val="00E957FE"/>
    <w:rsid w:val="00E9633E"/>
    <w:rsid w:val="00E968B2"/>
    <w:rsid w:val="00E96D69"/>
    <w:rsid w:val="00EA0A7A"/>
    <w:rsid w:val="00EA16FC"/>
    <w:rsid w:val="00EA1789"/>
    <w:rsid w:val="00EA226F"/>
    <w:rsid w:val="00EA2BF2"/>
    <w:rsid w:val="00EA2C97"/>
    <w:rsid w:val="00EA2DB6"/>
    <w:rsid w:val="00EA59E6"/>
    <w:rsid w:val="00EA5D81"/>
    <w:rsid w:val="00EB083A"/>
    <w:rsid w:val="00EB3B58"/>
    <w:rsid w:val="00EB42F6"/>
    <w:rsid w:val="00EB53E8"/>
    <w:rsid w:val="00EB6533"/>
    <w:rsid w:val="00EB661E"/>
    <w:rsid w:val="00EB75F3"/>
    <w:rsid w:val="00EB791B"/>
    <w:rsid w:val="00EB7AE7"/>
    <w:rsid w:val="00EC0D63"/>
    <w:rsid w:val="00EC230B"/>
    <w:rsid w:val="00EC4470"/>
    <w:rsid w:val="00EC7937"/>
    <w:rsid w:val="00EC7B6A"/>
    <w:rsid w:val="00ED1296"/>
    <w:rsid w:val="00ED136D"/>
    <w:rsid w:val="00ED1A8A"/>
    <w:rsid w:val="00ED27AC"/>
    <w:rsid w:val="00ED3D5A"/>
    <w:rsid w:val="00ED3EED"/>
    <w:rsid w:val="00ED4E79"/>
    <w:rsid w:val="00ED5772"/>
    <w:rsid w:val="00ED664C"/>
    <w:rsid w:val="00ED6FCF"/>
    <w:rsid w:val="00ED7130"/>
    <w:rsid w:val="00ED7D02"/>
    <w:rsid w:val="00EE1CB1"/>
    <w:rsid w:val="00EE3109"/>
    <w:rsid w:val="00EE3310"/>
    <w:rsid w:val="00EE45B6"/>
    <w:rsid w:val="00EE5719"/>
    <w:rsid w:val="00EE5BC8"/>
    <w:rsid w:val="00EE6D2F"/>
    <w:rsid w:val="00EF0C92"/>
    <w:rsid w:val="00EF21BB"/>
    <w:rsid w:val="00EF26F1"/>
    <w:rsid w:val="00EF3A03"/>
    <w:rsid w:val="00EF3B00"/>
    <w:rsid w:val="00EF3D27"/>
    <w:rsid w:val="00EF3EB8"/>
    <w:rsid w:val="00EF420D"/>
    <w:rsid w:val="00EF600F"/>
    <w:rsid w:val="00EF6D5B"/>
    <w:rsid w:val="00EF76BE"/>
    <w:rsid w:val="00F007C2"/>
    <w:rsid w:val="00F00C6D"/>
    <w:rsid w:val="00F00EDD"/>
    <w:rsid w:val="00F0130E"/>
    <w:rsid w:val="00F016F9"/>
    <w:rsid w:val="00F01F16"/>
    <w:rsid w:val="00F024B7"/>
    <w:rsid w:val="00F04448"/>
    <w:rsid w:val="00F048EA"/>
    <w:rsid w:val="00F04EB2"/>
    <w:rsid w:val="00F05F8D"/>
    <w:rsid w:val="00F07992"/>
    <w:rsid w:val="00F11076"/>
    <w:rsid w:val="00F1178D"/>
    <w:rsid w:val="00F11790"/>
    <w:rsid w:val="00F11E91"/>
    <w:rsid w:val="00F12818"/>
    <w:rsid w:val="00F1283D"/>
    <w:rsid w:val="00F15E04"/>
    <w:rsid w:val="00F16598"/>
    <w:rsid w:val="00F1781B"/>
    <w:rsid w:val="00F20CDA"/>
    <w:rsid w:val="00F20F3A"/>
    <w:rsid w:val="00F2355F"/>
    <w:rsid w:val="00F23AB6"/>
    <w:rsid w:val="00F23CC4"/>
    <w:rsid w:val="00F24021"/>
    <w:rsid w:val="00F24DE0"/>
    <w:rsid w:val="00F25319"/>
    <w:rsid w:val="00F25871"/>
    <w:rsid w:val="00F26DE9"/>
    <w:rsid w:val="00F27652"/>
    <w:rsid w:val="00F30C60"/>
    <w:rsid w:val="00F31D21"/>
    <w:rsid w:val="00F32034"/>
    <w:rsid w:val="00F32B60"/>
    <w:rsid w:val="00F33344"/>
    <w:rsid w:val="00F33E37"/>
    <w:rsid w:val="00F3472C"/>
    <w:rsid w:val="00F34B30"/>
    <w:rsid w:val="00F3551E"/>
    <w:rsid w:val="00F35857"/>
    <w:rsid w:val="00F35940"/>
    <w:rsid w:val="00F35F27"/>
    <w:rsid w:val="00F36C35"/>
    <w:rsid w:val="00F37F26"/>
    <w:rsid w:val="00F400D7"/>
    <w:rsid w:val="00F400D8"/>
    <w:rsid w:val="00F42313"/>
    <w:rsid w:val="00F43979"/>
    <w:rsid w:val="00F43E99"/>
    <w:rsid w:val="00F44092"/>
    <w:rsid w:val="00F4578C"/>
    <w:rsid w:val="00F50A60"/>
    <w:rsid w:val="00F52420"/>
    <w:rsid w:val="00F53A9F"/>
    <w:rsid w:val="00F541E6"/>
    <w:rsid w:val="00F5522F"/>
    <w:rsid w:val="00F553FC"/>
    <w:rsid w:val="00F57426"/>
    <w:rsid w:val="00F57B7F"/>
    <w:rsid w:val="00F61D28"/>
    <w:rsid w:val="00F62C80"/>
    <w:rsid w:val="00F6346E"/>
    <w:rsid w:val="00F64607"/>
    <w:rsid w:val="00F65BFE"/>
    <w:rsid w:val="00F711F1"/>
    <w:rsid w:val="00F713E7"/>
    <w:rsid w:val="00F71C35"/>
    <w:rsid w:val="00F71C73"/>
    <w:rsid w:val="00F72259"/>
    <w:rsid w:val="00F72C5A"/>
    <w:rsid w:val="00F73A75"/>
    <w:rsid w:val="00F74327"/>
    <w:rsid w:val="00F743D4"/>
    <w:rsid w:val="00F746AC"/>
    <w:rsid w:val="00F74744"/>
    <w:rsid w:val="00F75E84"/>
    <w:rsid w:val="00F765A9"/>
    <w:rsid w:val="00F7696B"/>
    <w:rsid w:val="00F76FAF"/>
    <w:rsid w:val="00F77C9D"/>
    <w:rsid w:val="00F80416"/>
    <w:rsid w:val="00F80C25"/>
    <w:rsid w:val="00F80D18"/>
    <w:rsid w:val="00F80DED"/>
    <w:rsid w:val="00F81203"/>
    <w:rsid w:val="00F815EA"/>
    <w:rsid w:val="00F85240"/>
    <w:rsid w:val="00F85DFA"/>
    <w:rsid w:val="00F87185"/>
    <w:rsid w:val="00F8745D"/>
    <w:rsid w:val="00F91045"/>
    <w:rsid w:val="00F923EE"/>
    <w:rsid w:val="00F92DCB"/>
    <w:rsid w:val="00F92E2B"/>
    <w:rsid w:val="00F934BE"/>
    <w:rsid w:val="00F93D05"/>
    <w:rsid w:val="00F9413D"/>
    <w:rsid w:val="00F95425"/>
    <w:rsid w:val="00F95785"/>
    <w:rsid w:val="00F95CDD"/>
    <w:rsid w:val="00F95D62"/>
    <w:rsid w:val="00F95D6C"/>
    <w:rsid w:val="00F97380"/>
    <w:rsid w:val="00F97963"/>
    <w:rsid w:val="00F97C9A"/>
    <w:rsid w:val="00FA0594"/>
    <w:rsid w:val="00FA0A33"/>
    <w:rsid w:val="00FA0D88"/>
    <w:rsid w:val="00FA1166"/>
    <w:rsid w:val="00FA1614"/>
    <w:rsid w:val="00FA375E"/>
    <w:rsid w:val="00FA4A56"/>
    <w:rsid w:val="00FA5088"/>
    <w:rsid w:val="00FA5B2B"/>
    <w:rsid w:val="00FA681B"/>
    <w:rsid w:val="00FA68AD"/>
    <w:rsid w:val="00FA703D"/>
    <w:rsid w:val="00FA76CD"/>
    <w:rsid w:val="00FB1015"/>
    <w:rsid w:val="00FB134B"/>
    <w:rsid w:val="00FB146A"/>
    <w:rsid w:val="00FB173E"/>
    <w:rsid w:val="00FB31C0"/>
    <w:rsid w:val="00FB34E9"/>
    <w:rsid w:val="00FB3DA3"/>
    <w:rsid w:val="00FB3E66"/>
    <w:rsid w:val="00FB5F27"/>
    <w:rsid w:val="00FB72FC"/>
    <w:rsid w:val="00FB7990"/>
    <w:rsid w:val="00FC41DA"/>
    <w:rsid w:val="00FC5B6D"/>
    <w:rsid w:val="00FC632F"/>
    <w:rsid w:val="00FC7573"/>
    <w:rsid w:val="00FD02C8"/>
    <w:rsid w:val="00FD1CBB"/>
    <w:rsid w:val="00FD21D9"/>
    <w:rsid w:val="00FD293F"/>
    <w:rsid w:val="00FD2EC6"/>
    <w:rsid w:val="00FD3368"/>
    <w:rsid w:val="00FD4275"/>
    <w:rsid w:val="00FD50BF"/>
    <w:rsid w:val="00FD51D4"/>
    <w:rsid w:val="00FD5B73"/>
    <w:rsid w:val="00FD662D"/>
    <w:rsid w:val="00FD6898"/>
    <w:rsid w:val="00FD6C85"/>
    <w:rsid w:val="00FD75DC"/>
    <w:rsid w:val="00FD7629"/>
    <w:rsid w:val="00FD7756"/>
    <w:rsid w:val="00FD7B97"/>
    <w:rsid w:val="00FE067C"/>
    <w:rsid w:val="00FE0A8A"/>
    <w:rsid w:val="00FE1082"/>
    <w:rsid w:val="00FE1214"/>
    <w:rsid w:val="00FE125B"/>
    <w:rsid w:val="00FE2374"/>
    <w:rsid w:val="00FE2EA1"/>
    <w:rsid w:val="00FE510A"/>
    <w:rsid w:val="00FE55D1"/>
    <w:rsid w:val="00FE5B74"/>
    <w:rsid w:val="00FE6B62"/>
    <w:rsid w:val="00FE72F5"/>
    <w:rsid w:val="00FF053E"/>
    <w:rsid w:val="00FF09B6"/>
    <w:rsid w:val="00FF1023"/>
    <w:rsid w:val="00FF351A"/>
    <w:rsid w:val="00FF36D9"/>
    <w:rsid w:val="00FF51EF"/>
    <w:rsid w:val="00FF58AD"/>
    <w:rsid w:val="00FF7374"/>
    <w:rsid w:val="00FF7526"/>
    <w:rsid w:val="00FF79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A2C"/>
    <w:pPr>
      <w:widowControl w:val="0"/>
      <w:jc w:val="both"/>
    </w:pPr>
  </w:style>
  <w:style w:type="paragraph" w:styleId="3">
    <w:name w:val="heading 3"/>
    <w:basedOn w:val="a"/>
    <w:link w:val="3Char"/>
    <w:uiPriority w:val="9"/>
    <w:qFormat/>
    <w:rsid w:val="00336B4D"/>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36B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36B4D"/>
    <w:rPr>
      <w:sz w:val="18"/>
      <w:szCs w:val="18"/>
    </w:rPr>
  </w:style>
  <w:style w:type="paragraph" w:styleId="a4">
    <w:name w:val="footer"/>
    <w:basedOn w:val="a"/>
    <w:link w:val="Char0"/>
    <w:uiPriority w:val="99"/>
    <w:semiHidden/>
    <w:unhideWhenUsed/>
    <w:rsid w:val="00336B4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36B4D"/>
    <w:rPr>
      <w:sz w:val="18"/>
      <w:szCs w:val="18"/>
    </w:rPr>
  </w:style>
  <w:style w:type="character" w:customStyle="1" w:styleId="3Char">
    <w:name w:val="标题 3 Char"/>
    <w:basedOn w:val="a0"/>
    <w:link w:val="3"/>
    <w:uiPriority w:val="9"/>
    <w:rsid w:val="00336B4D"/>
    <w:rPr>
      <w:rFonts w:ascii="宋体" w:eastAsia="宋体" w:hAnsi="宋体" w:cs="宋体"/>
      <w:b/>
      <w:bCs/>
      <w:kern w:val="0"/>
      <w:sz w:val="27"/>
      <w:szCs w:val="27"/>
    </w:rPr>
  </w:style>
  <w:style w:type="paragraph" w:styleId="a5">
    <w:name w:val="Normal (Web)"/>
    <w:basedOn w:val="a"/>
    <w:uiPriority w:val="99"/>
    <w:unhideWhenUsed/>
    <w:rsid w:val="00336B4D"/>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D454D8"/>
    <w:rPr>
      <w:b/>
      <w:bCs/>
    </w:rPr>
  </w:style>
  <w:style w:type="character" w:styleId="a7">
    <w:name w:val="Hyperlink"/>
    <w:basedOn w:val="a0"/>
    <w:uiPriority w:val="99"/>
    <w:semiHidden/>
    <w:unhideWhenUsed/>
    <w:rsid w:val="00D454D8"/>
    <w:rPr>
      <w:color w:val="0000FF"/>
      <w:u w:val="single"/>
    </w:rPr>
  </w:style>
</w:styles>
</file>

<file path=word/webSettings.xml><?xml version="1.0" encoding="utf-8"?>
<w:webSettings xmlns:r="http://schemas.openxmlformats.org/officeDocument/2006/relationships" xmlns:w="http://schemas.openxmlformats.org/wordprocessingml/2006/main">
  <w:divs>
    <w:div w:id="1541355544">
      <w:bodyDiv w:val="1"/>
      <w:marLeft w:val="0"/>
      <w:marRight w:val="0"/>
      <w:marTop w:val="0"/>
      <w:marBottom w:val="0"/>
      <w:divBdr>
        <w:top w:val="none" w:sz="0" w:space="0" w:color="auto"/>
        <w:left w:val="none" w:sz="0" w:space="0" w:color="auto"/>
        <w:bottom w:val="none" w:sz="0" w:space="0" w:color="auto"/>
        <w:right w:val="none" w:sz="0" w:space="0" w:color="auto"/>
      </w:divBdr>
      <w:divsChild>
        <w:div w:id="292833491">
          <w:marLeft w:val="0"/>
          <w:marRight w:val="0"/>
          <w:marTop w:val="0"/>
          <w:marBottom w:val="0"/>
          <w:divBdr>
            <w:top w:val="none" w:sz="0" w:space="0" w:color="auto"/>
            <w:left w:val="none" w:sz="0" w:space="0" w:color="auto"/>
            <w:bottom w:val="none" w:sz="0" w:space="0" w:color="auto"/>
            <w:right w:val="none" w:sz="0" w:space="0" w:color="auto"/>
          </w:divBdr>
        </w:div>
        <w:div w:id="1579746142">
          <w:marLeft w:val="0"/>
          <w:marRight w:val="0"/>
          <w:marTop w:val="0"/>
          <w:marBottom w:val="0"/>
          <w:divBdr>
            <w:top w:val="none" w:sz="0" w:space="0" w:color="auto"/>
            <w:left w:val="none" w:sz="0" w:space="0" w:color="auto"/>
            <w:bottom w:val="none" w:sz="0" w:space="0" w:color="auto"/>
            <w:right w:val="none" w:sz="0" w:space="0" w:color="auto"/>
          </w:divBdr>
        </w:div>
        <w:div w:id="1248349640">
          <w:marLeft w:val="0"/>
          <w:marRight w:val="0"/>
          <w:marTop w:val="0"/>
          <w:marBottom w:val="0"/>
          <w:divBdr>
            <w:top w:val="none" w:sz="0" w:space="0" w:color="auto"/>
            <w:left w:val="none" w:sz="0" w:space="0" w:color="auto"/>
            <w:bottom w:val="none" w:sz="0" w:space="0" w:color="auto"/>
            <w:right w:val="none" w:sz="0" w:space="0" w:color="auto"/>
          </w:divBdr>
          <w:divsChild>
            <w:div w:id="980812695">
              <w:marLeft w:val="0"/>
              <w:marRight w:val="0"/>
              <w:marTop w:val="0"/>
              <w:marBottom w:val="0"/>
              <w:divBdr>
                <w:top w:val="none" w:sz="0" w:space="0" w:color="auto"/>
                <w:left w:val="none" w:sz="0" w:space="0" w:color="auto"/>
                <w:bottom w:val="none" w:sz="0" w:space="0" w:color="auto"/>
                <w:right w:val="none" w:sz="0" w:space="0" w:color="auto"/>
              </w:divBdr>
            </w:div>
          </w:divsChild>
        </w:div>
        <w:div w:id="278494409">
          <w:marLeft w:val="0"/>
          <w:marRight w:val="0"/>
          <w:marTop w:val="0"/>
          <w:marBottom w:val="0"/>
          <w:divBdr>
            <w:top w:val="none" w:sz="0" w:space="0" w:color="auto"/>
            <w:left w:val="none" w:sz="0" w:space="0" w:color="auto"/>
            <w:bottom w:val="none" w:sz="0" w:space="0" w:color="auto"/>
            <w:right w:val="none" w:sz="0" w:space="0" w:color="auto"/>
          </w:divBdr>
        </w:div>
        <w:div w:id="1188443967">
          <w:marLeft w:val="0"/>
          <w:marRight w:val="0"/>
          <w:marTop w:val="0"/>
          <w:marBottom w:val="0"/>
          <w:divBdr>
            <w:top w:val="none" w:sz="0" w:space="0" w:color="auto"/>
            <w:left w:val="none" w:sz="0" w:space="0" w:color="auto"/>
            <w:bottom w:val="none" w:sz="0" w:space="0" w:color="auto"/>
            <w:right w:val="none" w:sz="0" w:space="0" w:color="auto"/>
          </w:divBdr>
        </w:div>
        <w:div w:id="60179478">
          <w:marLeft w:val="0"/>
          <w:marRight w:val="0"/>
          <w:marTop w:val="0"/>
          <w:marBottom w:val="0"/>
          <w:divBdr>
            <w:top w:val="none" w:sz="0" w:space="0" w:color="auto"/>
            <w:left w:val="none" w:sz="0" w:space="0" w:color="auto"/>
            <w:bottom w:val="none" w:sz="0" w:space="0" w:color="auto"/>
            <w:right w:val="none" w:sz="0" w:space="0" w:color="auto"/>
          </w:divBdr>
        </w:div>
        <w:div w:id="506868088">
          <w:marLeft w:val="0"/>
          <w:marRight w:val="0"/>
          <w:marTop w:val="0"/>
          <w:marBottom w:val="0"/>
          <w:divBdr>
            <w:top w:val="none" w:sz="0" w:space="0" w:color="auto"/>
            <w:left w:val="none" w:sz="0" w:space="0" w:color="auto"/>
            <w:bottom w:val="none" w:sz="0" w:space="0" w:color="auto"/>
            <w:right w:val="none" w:sz="0" w:space="0" w:color="auto"/>
          </w:divBdr>
        </w:div>
        <w:div w:id="1729499122">
          <w:marLeft w:val="0"/>
          <w:marRight w:val="0"/>
          <w:marTop w:val="0"/>
          <w:marBottom w:val="0"/>
          <w:divBdr>
            <w:top w:val="none" w:sz="0" w:space="0" w:color="auto"/>
            <w:left w:val="none" w:sz="0" w:space="0" w:color="auto"/>
            <w:bottom w:val="none" w:sz="0" w:space="0" w:color="auto"/>
            <w:right w:val="none" w:sz="0" w:space="0" w:color="auto"/>
          </w:divBdr>
        </w:div>
        <w:div w:id="957417414">
          <w:marLeft w:val="0"/>
          <w:marRight w:val="0"/>
          <w:marTop w:val="0"/>
          <w:marBottom w:val="0"/>
          <w:divBdr>
            <w:top w:val="none" w:sz="0" w:space="0" w:color="auto"/>
            <w:left w:val="none" w:sz="0" w:space="0" w:color="auto"/>
            <w:bottom w:val="none" w:sz="0" w:space="0" w:color="auto"/>
            <w:right w:val="none" w:sz="0" w:space="0" w:color="auto"/>
          </w:divBdr>
        </w:div>
        <w:div w:id="1390034285">
          <w:marLeft w:val="0"/>
          <w:marRight w:val="0"/>
          <w:marTop w:val="0"/>
          <w:marBottom w:val="0"/>
          <w:divBdr>
            <w:top w:val="none" w:sz="0" w:space="0" w:color="auto"/>
            <w:left w:val="none" w:sz="0" w:space="0" w:color="auto"/>
            <w:bottom w:val="none" w:sz="0" w:space="0" w:color="auto"/>
            <w:right w:val="none" w:sz="0" w:space="0" w:color="auto"/>
          </w:divBdr>
        </w:div>
        <w:div w:id="628632787">
          <w:marLeft w:val="0"/>
          <w:marRight w:val="0"/>
          <w:marTop w:val="0"/>
          <w:marBottom w:val="0"/>
          <w:divBdr>
            <w:top w:val="none" w:sz="0" w:space="0" w:color="auto"/>
            <w:left w:val="none" w:sz="0" w:space="0" w:color="auto"/>
            <w:bottom w:val="none" w:sz="0" w:space="0" w:color="auto"/>
            <w:right w:val="none" w:sz="0" w:space="0" w:color="auto"/>
          </w:divBdr>
        </w:div>
        <w:div w:id="549152924">
          <w:marLeft w:val="0"/>
          <w:marRight w:val="0"/>
          <w:marTop w:val="0"/>
          <w:marBottom w:val="0"/>
          <w:divBdr>
            <w:top w:val="none" w:sz="0" w:space="0" w:color="auto"/>
            <w:left w:val="none" w:sz="0" w:space="0" w:color="auto"/>
            <w:bottom w:val="none" w:sz="0" w:space="0" w:color="auto"/>
            <w:right w:val="none" w:sz="0" w:space="0" w:color="auto"/>
          </w:divBdr>
        </w:div>
        <w:div w:id="1022896859">
          <w:marLeft w:val="0"/>
          <w:marRight w:val="0"/>
          <w:marTop w:val="0"/>
          <w:marBottom w:val="0"/>
          <w:divBdr>
            <w:top w:val="none" w:sz="0" w:space="0" w:color="auto"/>
            <w:left w:val="none" w:sz="0" w:space="0" w:color="auto"/>
            <w:bottom w:val="none" w:sz="0" w:space="0" w:color="auto"/>
            <w:right w:val="none" w:sz="0" w:space="0" w:color="auto"/>
          </w:divBdr>
        </w:div>
        <w:div w:id="509759728">
          <w:marLeft w:val="0"/>
          <w:marRight w:val="0"/>
          <w:marTop w:val="0"/>
          <w:marBottom w:val="0"/>
          <w:divBdr>
            <w:top w:val="none" w:sz="0" w:space="0" w:color="auto"/>
            <w:left w:val="none" w:sz="0" w:space="0" w:color="auto"/>
            <w:bottom w:val="none" w:sz="0" w:space="0" w:color="auto"/>
            <w:right w:val="none" w:sz="0" w:space="0" w:color="auto"/>
          </w:divBdr>
        </w:div>
        <w:div w:id="941110070">
          <w:marLeft w:val="0"/>
          <w:marRight w:val="0"/>
          <w:marTop w:val="0"/>
          <w:marBottom w:val="0"/>
          <w:divBdr>
            <w:top w:val="none" w:sz="0" w:space="0" w:color="auto"/>
            <w:left w:val="none" w:sz="0" w:space="0" w:color="auto"/>
            <w:bottom w:val="none" w:sz="0" w:space="0" w:color="auto"/>
            <w:right w:val="none" w:sz="0" w:space="0" w:color="auto"/>
          </w:divBdr>
        </w:div>
        <w:div w:id="1140926016">
          <w:marLeft w:val="0"/>
          <w:marRight w:val="0"/>
          <w:marTop w:val="0"/>
          <w:marBottom w:val="0"/>
          <w:divBdr>
            <w:top w:val="none" w:sz="0" w:space="0" w:color="auto"/>
            <w:left w:val="none" w:sz="0" w:space="0" w:color="auto"/>
            <w:bottom w:val="none" w:sz="0" w:space="0" w:color="auto"/>
            <w:right w:val="none" w:sz="0" w:space="0" w:color="auto"/>
          </w:divBdr>
        </w:div>
        <w:div w:id="1867478036">
          <w:marLeft w:val="0"/>
          <w:marRight w:val="0"/>
          <w:marTop w:val="0"/>
          <w:marBottom w:val="0"/>
          <w:divBdr>
            <w:top w:val="none" w:sz="0" w:space="0" w:color="auto"/>
            <w:left w:val="none" w:sz="0" w:space="0" w:color="auto"/>
            <w:bottom w:val="none" w:sz="0" w:space="0" w:color="auto"/>
            <w:right w:val="none" w:sz="0" w:space="0" w:color="auto"/>
          </w:divBdr>
        </w:div>
        <w:div w:id="1327435285">
          <w:marLeft w:val="0"/>
          <w:marRight w:val="0"/>
          <w:marTop w:val="0"/>
          <w:marBottom w:val="0"/>
          <w:divBdr>
            <w:top w:val="none" w:sz="0" w:space="0" w:color="auto"/>
            <w:left w:val="none" w:sz="0" w:space="0" w:color="auto"/>
            <w:bottom w:val="none" w:sz="0" w:space="0" w:color="auto"/>
            <w:right w:val="none" w:sz="0" w:space="0" w:color="auto"/>
          </w:divBdr>
        </w:div>
        <w:div w:id="1246302474">
          <w:marLeft w:val="0"/>
          <w:marRight w:val="0"/>
          <w:marTop w:val="0"/>
          <w:marBottom w:val="0"/>
          <w:divBdr>
            <w:top w:val="none" w:sz="0" w:space="0" w:color="auto"/>
            <w:left w:val="none" w:sz="0" w:space="0" w:color="auto"/>
            <w:bottom w:val="none" w:sz="0" w:space="0" w:color="auto"/>
            <w:right w:val="none" w:sz="0" w:space="0" w:color="auto"/>
          </w:divBdr>
        </w:div>
        <w:div w:id="704060721">
          <w:marLeft w:val="0"/>
          <w:marRight w:val="0"/>
          <w:marTop w:val="0"/>
          <w:marBottom w:val="0"/>
          <w:divBdr>
            <w:top w:val="none" w:sz="0" w:space="0" w:color="auto"/>
            <w:left w:val="none" w:sz="0" w:space="0" w:color="auto"/>
            <w:bottom w:val="none" w:sz="0" w:space="0" w:color="auto"/>
            <w:right w:val="none" w:sz="0" w:space="0" w:color="auto"/>
          </w:divBdr>
        </w:div>
        <w:div w:id="70079161">
          <w:marLeft w:val="0"/>
          <w:marRight w:val="0"/>
          <w:marTop w:val="0"/>
          <w:marBottom w:val="0"/>
          <w:divBdr>
            <w:top w:val="none" w:sz="0" w:space="0" w:color="auto"/>
            <w:left w:val="none" w:sz="0" w:space="0" w:color="auto"/>
            <w:bottom w:val="none" w:sz="0" w:space="0" w:color="auto"/>
            <w:right w:val="none" w:sz="0" w:space="0" w:color="auto"/>
          </w:divBdr>
        </w:div>
        <w:div w:id="766536812">
          <w:marLeft w:val="0"/>
          <w:marRight w:val="0"/>
          <w:marTop w:val="0"/>
          <w:marBottom w:val="0"/>
          <w:divBdr>
            <w:top w:val="none" w:sz="0" w:space="0" w:color="auto"/>
            <w:left w:val="none" w:sz="0" w:space="0" w:color="auto"/>
            <w:bottom w:val="none" w:sz="0" w:space="0" w:color="auto"/>
            <w:right w:val="none" w:sz="0" w:space="0" w:color="auto"/>
          </w:divBdr>
        </w:div>
        <w:div w:id="560478472">
          <w:marLeft w:val="0"/>
          <w:marRight w:val="0"/>
          <w:marTop w:val="0"/>
          <w:marBottom w:val="0"/>
          <w:divBdr>
            <w:top w:val="none" w:sz="0" w:space="0" w:color="auto"/>
            <w:left w:val="none" w:sz="0" w:space="0" w:color="auto"/>
            <w:bottom w:val="none" w:sz="0" w:space="0" w:color="auto"/>
            <w:right w:val="none" w:sz="0" w:space="0" w:color="auto"/>
          </w:divBdr>
        </w:div>
        <w:div w:id="145555528">
          <w:marLeft w:val="0"/>
          <w:marRight w:val="0"/>
          <w:marTop w:val="0"/>
          <w:marBottom w:val="0"/>
          <w:divBdr>
            <w:top w:val="none" w:sz="0" w:space="0" w:color="auto"/>
            <w:left w:val="none" w:sz="0" w:space="0" w:color="auto"/>
            <w:bottom w:val="none" w:sz="0" w:space="0" w:color="auto"/>
            <w:right w:val="none" w:sz="0" w:space="0" w:color="auto"/>
          </w:divBdr>
        </w:div>
        <w:div w:id="1146825800">
          <w:marLeft w:val="0"/>
          <w:marRight w:val="0"/>
          <w:marTop w:val="0"/>
          <w:marBottom w:val="0"/>
          <w:divBdr>
            <w:top w:val="none" w:sz="0" w:space="0" w:color="auto"/>
            <w:left w:val="none" w:sz="0" w:space="0" w:color="auto"/>
            <w:bottom w:val="none" w:sz="0" w:space="0" w:color="auto"/>
            <w:right w:val="none" w:sz="0" w:space="0" w:color="auto"/>
          </w:divBdr>
        </w:div>
        <w:div w:id="1303462314">
          <w:marLeft w:val="0"/>
          <w:marRight w:val="0"/>
          <w:marTop w:val="0"/>
          <w:marBottom w:val="0"/>
          <w:divBdr>
            <w:top w:val="none" w:sz="0" w:space="0" w:color="auto"/>
            <w:left w:val="none" w:sz="0" w:space="0" w:color="auto"/>
            <w:bottom w:val="none" w:sz="0" w:space="0" w:color="auto"/>
            <w:right w:val="none" w:sz="0" w:space="0" w:color="auto"/>
          </w:divBdr>
        </w:div>
        <w:div w:id="540749504">
          <w:marLeft w:val="0"/>
          <w:marRight w:val="0"/>
          <w:marTop w:val="0"/>
          <w:marBottom w:val="0"/>
          <w:divBdr>
            <w:top w:val="none" w:sz="0" w:space="0" w:color="auto"/>
            <w:left w:val="none" w:sz="0" w:space="0" w:color="auto"/>
            <w:bottom w:val="none" w:sz="0" w:space="0" w:color="auto"/>
            <w:right w:val="none" w:sz="0" w:space="0" w:color="auto"/>
          </w:divBdr>
        </w:div>
        <w:div w:id="186331849">
          <w:marLeft w:val="0"/>
          <w:marRight w:val="0"/>
          <w:marTop w:val="0"/>
          <w:marBottom w:val="0"/>
          <w:divBdr>
            <w:top w:val="none" w:sz="0" w:space="0" w:color="auto"/>
            <w:left w:val="none" w:sz="0" w:space="0" w:color="auto"/>
            <w:bottom w:val="none" w:sz="0" w:space="0" w:color="auto"/>
            <w:right w:val="none" w:sz="0" w:space="0" w:color="auto"/>
          </w:divBdr>
        </w:div>
      </w:divsChild>
    </w:div>
    <w:div w:id="1604652147">
      <w:bodyDiv w:val="1"/>
      <w:marLeft w:val="0"/>
      <w:marRight w:val="0"/>
      <w:marTop w:val="0"/>
      <w:marBottom w:val="0"/>
      <w:divBdr>
        <w:top w:val="none" w:sz="0" w:space="0" w:color="auto"/>
        <w:left w:val="none" w:sz="0" w:space="0" w:color="auto"/>
        <w:bottom w:val="none" w:sz="0" w:space="0" w:color="auto"/>
        <w:right w:val="none" w:sz="0" w:space="0" w:color="auto"/>
      </w:divBdr>
      <w:divsChild>
        <w:div w:id="2070610082">
          <w:marLeft w:val="0"/>
          <w:marRight w:val="0"/>
          <w:marTop w:val="0"/>
          <w:marBottom w:val="0"/>
          <w:divBdr>
            <w:top w:val="none" w:sz="0" w:space="0" w:color="auto"/>
            <w:left w:val="none" w:sz="0" w:space="0" w:color="auto"/>
            <w:bottom w:val="none" w:sz="0" w:space="0" w:color="auto"/>
            <w:right w:val="none" w:sz="0" w:space="0" w:color="auto"/>
          </w:divBdr>
          <w:divsChild>
            <w:div w:id="551885882">
              <w:marLeft w:val="0"/>
              <w:marRight w:val="0"/>
              <w:marTop w:val="0"/>
              <w:marBottom w:val="0"/>
              <w:divBdr>
                <w:top w:val="none" w:sz="0" w:space="0" w:color="auto"/>
                <w:left w:val="none" w:sz="0" w:space="0" w:color="auto"/>
                <w:bottom w:val="none" w:sz="0" w:space="0" w:color="auto"/>
                <w:right w:val="none" w:sz="0" w:space="0" w:color="auto"/>
              </w:divBdr>
              <w:divsChild>
                <w:div w:id="1185438077">
                  <w:marLeft w:val="0"/>
                  <w:marRight w:val="0"/>
                  <w:marTop w:val="0"/>
                  <w:marBottom w:val="0"/>
                  <w:divBdr>
                    <w:top w:val="none" w:sz="0" w:space="0" w:color="auto"/>
                    <w:left w:val="none" w:sz="0" w:space="0" w:color="auto"/>
                    <w:bottom w:val="none" w:sz="0" w:space="0" w:color="auto"/>
                    <w:right w:val="none" w:sz="0" w:space="0" w:color="auto"/>
                  </w:divBdr>
                  <w:divsChild>
                    <w:div w:id="957682541">
                      <w:marLeft w:val="0"/>
                      <w:marRight w:val="0"/>
                      <w:marTop w:val="0"/>
                      <w:marBottom w:val="0"/>
                      <w:divBdr>
                        <w:top w:val="none" w:sz="0" w:space="0" w:color="auto"/>
                        <w:left w:val="none" w:sz="0" w:space="0" w:color="auto"/>
                        <w:bottom w:val="none" w:sz="0" w:space="0" w:color="auto"/>
                        <w:right w:val="none" w:sz="0" w:space="0" w:color="auto"/>
                      </w:divBdr>
                      <w:divsChild>
                        <w:div w:id="1941403988">
                          <w:marLeft w:val="0"/>
                          <w:marRight w:val="0"/>
                          <w:marTop w:val="0"/>
                          <w:marBottom w:val="0"/>
                          <w:divBdr>
                            <w:top w:val="none" w:sz="0" w:space="0" w:color="auto"/>
                            <w:left w:val="none" w:sz="0" w:space="0" w:color="auto"/>
                            <w:bottom w:val="none" w:sz="0" w:space="0" w:color="auto"/>
                            <w:right w:val="none" w:sz="0" w:space="0" w:color="auto"/>
                          </w:divBdr>
                          <w:divsChild>
                            <w:div w:id="1598126542">
                              <w:marLeft w:val="0"/>
                              <w:marRight w:val="0"/>
                              <w:marTop w:val="0"/>
                              <w:marBottom w:val="0"/>
                              <w:divBdr>
                                <w:top w:val="none" w:sz="0" w:space="0" w:color="auto"/>
                                <w:left w:val="double" w:sz="2" w:space="0" w:color="E0E0E0"/>
                                <w:bottom w:val="none" w:sz="0" w:space="0" w:color="auto"/>
                                <w:right w:val="double" w:sz="2" w:space="0" w:color="E0E0E0"/>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02.116.224.17/"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202.116.224.17/"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405</Words>
  <Characters>2310</Characters>
  <Application>Microsoft Office Word</Application>
  <DocSecurity>0</DocSecurity>
  <Lines>19</Lines>
  <Paragraphs>5</Paragraphs>
  <ScaleCrop>false</ScaleCrop>
  <Company>Sky123.Org</Company>
  <LinksUpToDate>false</LinksUpToDate>
  <CharactersWithSpaces>2710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卢汉鑫</dc:creator>
  <cp:keywords/>
  <dc:description/>
  <cp:lastModifiedBy>卢汉鑫</cp:lastModifiedBy>
  <cp:revision>6</cp:revision>
  <dcterms:created xsi:type="dcterms:W3CDTF">2013-10-21T06:13:00Z</dcterms:created>
  <dcterms:modified xsi:type="dcterms:W3CDTF">2013-10-21T06:36:00Z</dcterms:modified>
</cp:coreProperties>
</file>